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751AB1A" wp14:editId="131DF85D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5D0D0C" w:rsidRDefault="005D0D0C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5D0D0C" w:rsidRDefault="005D0D0C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0D5BBA" w:rsidP="004E69D3">
            <w:r>
              <w:rPr>
                <w:rFonts w:ascii="Helvetica" w:hAnsi="Helvetica"/>
              </w:rPr>
              <w:t>2027</w:t>
            </w:r>
            <w:r w:rsidR="009D314F" w:rsidRPr="009D314F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Listů/příloh</w:t>
            </w:r>
          </w:p>
        </w:tc>
        <w:tc>
          <w:tcPr>
            <w:tcW w:w="2552" w:type="dxa"/>
          </w:tcPr>
          <w:p w:rsidR="00DB5286" w:rsidRPr="003E6B9A" w:rsidRDefault="00F820F1" w:rsidP="00221469">
            <w:r>
              <w:t>8</w:t>
            </w:r>
            <w:bookmarkStart w:id="0" w:name="_GoBack"/>
            <w:bookmarkEnd w:id="0"/>
            <w:r w:rsidR="00DB5286" w:rsidRPr="003E6B9A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1573C4" w:rsidP="00945B3F">
            <w:r>
              <w:t>1</w:t>
            </w:r>
            <w:r w:rsidR="000D5BBA">
              <w:t>7</w:t>
            </w:r>
            <w:r w:rsidR="00B11E35" w:rsidRPr="00E37B21">
              <w:t xml:space="preserve">. března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0D5BBA">
        <w:rPr>
          <w:rFonts w:eastAsia="Calibri" w:cs="Times New Roman"/>
          <w:lang w:eastAsia="cs-CZ"/>
        </w:rPr>
        <w:t>7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B473B5" w:rsidRPr="00E73E8E" w:rsidRDefault="004E69D3" w:rsidP="00B473B5">
      <w:pPr>
        <w:spacing w:after="0" w:line="240" w:lineRule="auto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 xml:space="preserve">02-31-01: pol.č.50 soupisu prací by měla reprezentovat </w:t>
      </w:r>
      <w:proofErr w:type="spellStart"/>
      <w:r w:rsidRPr="004E69D3">
        <w:rPr>
          <w:rFonts w:eastAsia="Calibri" w:cs="Times New Roman"/>
        </w:rPr>
        <w:t>výh.č</w:t>
      </w:r>
      <w:proofErr w:type="spellEnd"/>
      <w:r w:rsidRPr="004E69D3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6,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11,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15,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18,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23,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41,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63,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69,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72,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77,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81,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85,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90,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91,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 xml:space="preserve">94, výměra by tedy měla být 15ks. Prosíme o prověření, případně </w:t>
      </w:r>
      <w:r>
        <w:rPr>
          <w:rFonts w:eastAsia="Calibri" w:cs="Times New Roman"/>
        </w:rPr>
        <w:br/>
      </w:r>
      <w:r w:rsidRPr="004E69D3">
        <w:rPr>
          <w:rFonts w:eastAsia="Calibri" w:cs="Times New Roman"/>
        </w:rPr>
        <w:t>o opravu výměry.</w:t>
      </w: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473B5" w:rsidRPr="00964A2A" w:rsidRDefault="003D19DC" w:rsidP="00B473B5">
      <w:pPr>
        <w:spacing w:after="0" w:line="240" w:lineRule="auto"/>
        <w:rPr>
          <w:rFonts w:eastAsia="Calibri" w:cs="Times New Roman"/>
        </w:rPr>
      </w:pPr>
      <w:r w:rsidRPr="00964A2A">
        <w:rPr>
          <w:rFonts w:eastAsia="Calibri" w:cs="Times New Roman"/>
        </w:rPr>
        <w:t xml:space="preserve">Výměra </w:t>
      </w:r>
      <w:r w:rsidR="00D76FF2" w:rsidRPr="00964A2A">
        <w:rPr>
          <w:rFonts w:eastAsia="Calibri" w:cs="Times New Roman"/>
        </w:rPr>
        <w:t xml:space="preserve">byla </w:t>
      </w:r>
      <w:r w:rsidRPr="00964A2A">
        <w:rPr>
          <w:rFonts w:eastAsia="Calibri" w:cs="Times New Roman"/>
        </w:rPr>
        <w:t>opravena v SP.</w:t>
      </w:r>
    </w:p>
    <w:p w:rsidR="00B473B5" w:rsidRDefault="00B473B5" w:rsidP="00B473B5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D7DD9" w:rsidRDefault="00DD7DD9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9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CE5BA5" w:rsidRPr="00CE5BA5" w:rsidRDefault="004E69D3" w:rsidP="004E69D3">
      <w:pPr>
        <w:spacing w:after="0" w:line="240" w:lineRule="auto"/>
        <w:jc w:val="both"/>
        <w:rPr>
          <w:rFonts w:ascii="Verdana" w:eastAsia="Calibri" w:hAnsi="Verdana" w:cs="Calibri"/>
        </w:rPr>
      </w:pPr>
      <w:r w:rsidRPr="004E69D3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 xml:space="preserve">02-31-01: pol.č.60 soupisu prací by měla reprezentovat </w:t>
      </w:r>
      <w:proofErr w:type="spellStart"/>
      <w:r w:rsidRPr="004E69D3">
        <w:rPr>
          <w:rFonts w:eastAsia="Calibri" w:cs="Times New Roman"/>
        </w:rPr>
        <w:t>výh.č</w:t>
      </w:r>
      <w:proofErr w:type="spellEnd"/>
      <w:r w:rsidRPr="004E69D3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3,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13,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14,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20,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22,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24,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26,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28,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30,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34,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36,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42,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44,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47,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52,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55,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60,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62,</w:t>
      </w:r>
      <w:r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 xml:space="preserve">86, výměra by tedy měla být 19ks. Prosíme </w:t>
      </w:r>
      <w:r>
        <w:rPr>
          <w:rFonts w:eastAsia="Calibri" w:cs="Times New Roman"/>
        </w:rPr>
        <w:br/>
      </w:r>
      <w:r w:rsidRPr="004E69D3">
        <w:rPr>
          <w:rFonts w:eastAsia="Calibri" w:cs="Times New Roman"/>
        </w:rPr>
        <w:t>o prověření, případně o opravu výměry.</w:t>
      </w: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DD7DD9" w:rsidRPr="00CD2655" w:rsidRDefault="003D19DC" w:rsidP="00DD7DD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964A2A">
        <w:rPr>
          <w:rFonts w:eastAsia="Calibri" w:cs="Times New Roman"/>
        </w:rPr>
        <w:t xml:space="preserve">Výměra </w:t>
      </w:r>
      <w:r w:rsidR="00D76FF2" w:rsidRPr="00964A2A">
        <w:rPr>
          <w:rFonts w:eastAsia="Calibri" w:cs="Times New Roman"/>
        </w:rPr>
        <w:t xml:space="preserve">byla </w:t>
      </w:r>
      <w:r w:rsidRPr="00964A2A">
        <w:rPr>
          <w:rFonts w:eastAsia="Calibri" w:cs="Times New Roman"/>
        </w:rPr>
        <w:t>opravena v SP.</w:t>
      </w:r>
    </w:p>
    <w:p w:rsidR="00DD7DD9" w:rsidRDefault="00DD7DD9" w:rsidP="00DD7DD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4E69D3" w:rsidRPr="004E69D3" w:rsidRDefault="004E69D3" w:rsidP="004E69D3">
      <w:pPr>
        <w:spacing w:after="0" w:line="240" w:lineRule="auto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Položky pro nové výhybky tvaru J49-1:7,5-190 se nacházejí v soupisech prací těchto objektů: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02-31-01: pol.č.66 – 5ks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02-31-03: pol.č.19 – 6ks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02-31-07. pol.č.19 – 1ks</w:t>
      </w:r>
    </w:p>
    <w:p w:rsidR="004E69D3" w:rsidRPr="004E69D3" w:rsidRDefault="004E69D3" w:rsidP="004E69D3">
      <w:pPr>
        <w:spacing w:after="0" w:line="240" w:lineRule="auto"/>
        <w:ind w:left="709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Dle projektové dokumentace se domníváme, že by výměry měly být takto: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02-31-01: pol.č.66 – 4ks (výh.č.4,5,29,53)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02-31-03: pol.č.19 – 5ks (výh.č.403,404,405,406,407)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02-31-07: pol.č.19 – 0ks</w:t>
      </w:r>
    </w:p>
    <w:p w:rsidR="00DD7DD9" w:rsidRPr="00E73E8E" w:rsidRDefault="004E69D3" w:rsidP="004E69D3">
      <w:pPr>
        <w:spacing w:after="0" w:line="240" w:lineRule="auto"/>
        <w:ind w:left="709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Prosíme o prověření, případně o opravu výměr</w:t>
      </w:r>
      <w:r>
        <w:rPr>
          <w:rFonts w:eastAsia="Calibri" w:cs="Times New Roman"/>
        </w:rPr>
        <w:t>.</w:t>
      </w:r>
    </w:p>
    <w:p w:rsidR="00DD7DD9" w:rsidRPr="00B00EDE" w:rsidRDefault="00DD7DD9" w:rsidP="00DD7DD9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062D26" w:rsidRPr="00964A2A" w:rsidRDefault="00062D26" w:rsidP="00062D26">
      <w:pPr>
        <w:spacing w:after="0" w:line="240" w:lineRule="auto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SO 02-31-01 - položka </w:t>
      </w:r>
      <w:proofErr w:type="gramStart"/>
      <w:r w:rsidRPr="00964A2A">
        <w:rPr>
          <w:rFonts w:eastAsia="Calibri" w:cs="Times New Roman"/>
          <w:lang w:eastAsia="cs-CZ"/>
        </w:rPr>
        <w:t>č.66</w:t>
      </w:r>
      <w:proofErr w:type="gramEnd"/>
      <w:r w:rsidRPr="00964A2A">
        <w:rPr>
          <w:rFonts w:eastAsia="Calibri" w:cs="Times New Roman"/>
          <w:lang w:eastAsia="cs-CZ"/>
        </w:rPr>
        <w:t xml:space="preserve">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v soupisu prací opravena.</w:t>
      </w:r>
    </w:p>
    <w:p w:rsidR="00062D26" w:rsidRPr="00964A2A" w:rsidRDefault="00062D26" w:rsidP="00062D2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SO 02-31-03 - položka </w:t>
      </w:r>
      <w:proofErr w:type="gramStart"/>
      <w:r w:rsidRPr="00964A2A">
        <w:rPr>
          <w:rFonts w:eastAsia="Calibri" w:cs="Times New Roman"/>
          <w:lang w:eastAsia="cs-CZ"/>
        </w:rPr>
        <w:t>č.19</w:t>
      </w:r>
      <w:proofErr w:type="gramEnd"/>
      <w:r w:rsidRPr="00964A2A">
        <w:rPr>
          <w:rFonts w:eastAsia="Calibri" w:cs="Times New Roman"/>
          <w:lang w:eastAsia="cs-CZ"/>
        </w:rPr>
        <w:t xml:space="preserve">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v soupisu prací opravena.</w:t>
      </w:r>
    </w:p>
    <w:p w:rsidR="00DD7DD9" w:rsidRPr="00964A2A" w:rsidRDefault="00062D26" w:rsidP="00062D26">
      <w:pPr>
        <w:spacing w:after="0" w:line="240" w:lineRule="auto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SO 02-31-07 - položka </w:t>
      </w:r>
      <w:proofErr w:type="gramStart"/>
      <w:r w:rsidRPr="00964A2A">
        <w:rPr>
          <w:rFonts w:eastAsia="Calibri" w:cs="Times New Roman"/>
          <w:lang w:eastAsia="cs-CZ"/>
        </w:rPr>
        <w:t>č.19</w:t>
      </w:r>
      <w:proofErr w:type="gramEnd"/>
      <w:r w:rsidRPr="00964A2A">
        <w:rPr>
          <w:rFonts w:eastAsia="Calibri" w:cs="Times New Roman"/>
          <w:lang w:eastAsia="cs-CZ"/>
        </w:rPr>
        <w:t xml:space="preserve">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v soupisu prací opravena.</w:t>
      </w:r>
    </w:p>
    <w:p w:rsidR="00DD7DD9" w:rsidRDefault="00DD7DD9" w:rsidP="00DD7D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4E69D3" w:rsidRPr="004E69D3" w:rsidRDefault="004E69D3" w:rsidP="004E69D3">
      <w:pPr>
        <w:spacing w:after="0" w:line="240" w:lineRule="auto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Položky pro nové výhybky tvaru J49-1:6,6-190 se nacházejí v soupisech prací těchto objektů: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02-31-01: pol.č.67 – 5ks</w:t>
      </w:r>
    </w:p>
    <w:p w:rsidR="004E69D3" w:rsidRPr="004E69D3" w:rsidRDefault="004E69D3" w:rsidP="004E69D3">
      <w:pPr>
        <w:spacing w:after="0" w:line="240" w:lineRule="auto"/>
        <w:ind w:left="709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Dle projektové dokumentace se domníváme, že by výměry měly být takto: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02-31-01: pol.č.67 – 6ks (výh.č.50,</w:t>
      </w:r>
      <w:r w:rsidR="003231C8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51,</w:t>
      </w:r>
      <w:r w:rsidR="003231C8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73,</w:t>
      </w:r>
      <w:r w:rsidR="003231C8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78,</w:t>
      </w:r>
      <w:r w:rsidR="003231C8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82,</w:t>
      </w:r>
      <w:r w:rsidR="003231C8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87)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02-31-03: položka chybí – 1ks (výh.č.402)</w:t>
      </w:r>
    </w:p>
    <w:p w:rsidR="004E69D3" w:rsidRPr="004E69D3" w:rsidRDefault="004E69D3" w:rsidP="004E69D3">
      <w:pPr>
        <w:spacing w:after="0" w:line="240" w:lineRule="auto"/>
        <w:ind w:firstLine="426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-</w:t>
      </w:r>
      <w:r w:rsidRPr="004E69D3">
        <w:rPr>
          <w:rFonts w:eastAsia="Calibri" w:cs="Times New Roman"/>
        </w:rPr>
        <w:tab/>
        <w:t>SO</w:t>
      </w:r>
      <w:r w:rsidR="009A34B7">
        <w:rPr>
          <w:rFonts w:eastAsia="Calibri" w:cs="Times New Roman"/>
        </w:rPr>
        <w:t xml:space="preserve"> </w:t>
      </w:r>
      <w:r w:rsidRPr="004E69D3">
        <w:rPr>
          <w:rFonts w:eastAsia="Calibri" w:cs="Times New Roman"/>
        </w:rPr>
        <w:t>02-31-07: položka chybí – 1ks (výh.č.212)</w:t>
      </w:r>
    </w:p>
    <w:p w:rsidR="0087220D" w:rsidRPr="00E73E8E" w:rsidRDefault="004E69D3" w:rsidP="004E69D3">
      <w:pPr>
        <w:spacing w:after="0" w:line="240" w:lineRule="auto"/>
        <w:ind w:left="709"/>
        <w:jc w:val="both"/>
        <w:rPr>
          <w:rFonts w:eastAsia="Calibri" w:cs="Times New Roman"/>
        </w:rPr>
      </w:pPr>
      <w:r w:rsidRPr="004E69D3">
        <w:rPr>
          <w:rFonts w:eastAsia="Calibri" w:cs="Times New Roman"/>
        </w:rPr>
        <w:t>Prosíme o prověření, případně o opravu výměr.</w:t>
      </w:r>
    </w:p>
    <w:p w:rsidR="0087220D" w:rsidRPr="004E69D3" w:rsidRDefault="0087220D" w:rsidP="004E69D3">
      <w:pPr>
        <w:spacing w:after="0" w:line="240" w:lineRule="auto"/>
        <w:jc w:val="both"/>
        <w:rPr>
          <w:rFonts w:eastAsia="Calibri" w:cs="Times New Roman"/>
          <w:b/>
        </w:rPr>
      </w:pPr>
      <w:r w:rsidRPr="004E69D3">
        <w:rPr>
          <w:rFonts w:eastAsia="Calibri" w:cs="Times New Roman"/>
          <w:b/>
        </w:rPr>
        <w:t xml:space="preserve">Odpověď: </w:t>
      </w:r>
    </w:p>
    <w:p w:rsidR="00062D26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SO 02-31-01 - položka </w:t>
      </w:r>
      <w:proofErr w:type="gramStart"/>
      <w:r w:rsidRPr="00964A2A">
        <w:rPr>
          <w:rFonts w:eastAsia="Calibri" w:cs="Times New Roman"/>
          <w:lang w:eastAsia="cs-CZ"/>
        </w:rPr>
        <w:t>č.67</w:t>
      </w:r>
      <w:proofErr w:type="gramEnd"/>
      <w:r w:rsidRPr="00964A2A">
        <w:rPr>
          <w:rFonts w:eastAsia="Calibri" w:cs="Times New Roman"/>
          <w:lang w:eastAsia="cs-CZ"/>
        </w:rPr>
        <w:t xml:space="preserve">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 xml:space="preserve">v soupisu prací opravena, s tím i položka č.10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ponížena o 55 m3 nového štěrkového lože, stejně tak i počet svarů (položka č.36).</w:t>
      </w:r>
    </w:p>
    <w:p w:rsidR="00062D26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SO 02-31-03 - položka </w:t>
      </w:r>
      <w:proofErr w:type="gramStart"/>
      <w:r w:rsidRPr="00964A2A">
        <w:rPr>
          <w:rFonts w:eastAsia="Calibri" w:cs="Times New Roman"/>
          <w:lang w:eastAsia="cs-CZ"/>
        </w:rPr>
        <w:t>č.19</w:t>
      </w:r>
      <w:proofErr w:type="gramEnd"/>
      <w:r w:rsidRPr="00964A2A">
        <w:rPr>
          <w:rFonts w:eastAsia="Calibri" w:cs="Times New Roman"/>
          <w:lang w:eastAsia="cs-CZ"/>
        </w:rPr>
        <w:t xml:space="preserve">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 xml:space="preserve">ponížena o 1 ks (1:7,5-190), doplněna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 xml:space="preserve">položka 19a </w:t>
      </w:r>
      <w:r w:rsidR="00D76FF2" w:rsidRPr="00964A2A">
        <w:rPr>
          <w:rFonts w:eastAsia="Calibri" w:cs="Times New Roman"/>
          <w:lang w:eastAsia="cs-CZ"/>
        </w:rPr>
        <w:t>-</w:t>
      </w:r>
      <w:r w:rsidRPr="00964A2A">
        <w:rPr>
          <w:rFonts w:eastAsia="Calibri" w:cs="Times New Roman"/>
          <w:lang w:eastAsia="cs-CZ"/>
        </w:rPr>
        <w:t xml:space="preserve"> 1 ks (1:6,6-190).</w:t>
      </w:r>
    </w:p>
    <w:p w:rsidR="0087220D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lastRenderedPageBreak/>
        <w:t>SO 02-31-07 -</w:t>
      </w:r>
      <w:r w:rsidR="00D76FF2" w:rsidRPr="00964A2A">
        <w:rPr>
          <w:rFonts w:eastAsia="Calibri" w:cs="Times New Roman"/>
          <w:lang w:eastAsia="cs-CZ"/>
        </w:rPr>
        <w:t>v položce</w:t>
      </w:r>
      <w:r w:rsidRPr="00964A2A">
        <w:rPr>
          <w:rFonts w:eastAsia="Calibri" w:cs="Times New Roman"/>
          <w:lang w:eastAsia="cs-CZ"/>
        </w:rPr>
        <w:t xml:space="preserve"> </w:t>
      </w:r>
      <w:proofErr w:type="gramStart"/>
      <w:r w:rsidRPr="00964A2A">
        <w:rPr>
          <w:rFonts w:eastAsia="Calibri" w:cs="Times New Roman"/>
          <w:lang w:eastAsia="cs-CZ"/>
        </w:rPr>
        <w:t>č.19</w:t>
      </w:r>
      <w:proofErr w:type="gramEnd"/>
      <w:r w:rsidRPr="00964A2A">
        <w:rPr>
          <w:rFonts w:eastAsia="Calibri" w:cs="Times New Roman"/>
          <w:lang w:eastAsia="cs-CZ"/>
        </w:rPr>
        <w:t xml:space="preserve"> – </w:t>
      </w:r>
      <w:r w:rsidR="00200AED" w:rsidRPr="00964A2A">
        <w:rPr>
          <w:rFonts w:eastAsia="Calibri" w:cs="Times New Roman"/>
          <w:lang w:eastAsia="cs-CZ"/>
        </w:rPr>
        <w:t>by</w:t>
      </w:r>
      <w:r w:rsidR="00D76FF2" w:rsidRPr="00964A2A">
        <w:rPr>
          <w:rFonts w:eastAsia="Calibri" w:cs="Times New Roman"/>
          <w:lang w:eastAsia="cs-CZ"/>
        </w:rPr>
        <w:t>la provedena z</w:t>
      </w:r>
      <w:r w:rsidRPr="00964A2A">
        <w:rPr>
          <w:rFonts w:eastAsia="Calibri" w:cs="Times New Roman"/>
          <w:lang w:eastAsia="cs-CZ"/>
        </w:rPr>
        <w:t>měna typu výhybky z 1:7,5-190 na 1:6,6-190.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65432" w:rsidRDefault="0087220D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102</w:t>
      </w:r>
      <w:r w:rsidRPr="00BD5319">
        <w:rPr>
          <w:rFonts w:eastAsia="Calibri" w:cs="Times New Roman"/>
          <w:b/>
          <w:lang w:eastAsia="cs-CZ"/>
        </w:rPr>
        <w:t>:</w:t>
      </w:r>
    </w:p>
    <w:p w:rsidR="0087220D" w:rsidRPr="00965432" w:rsidRDefault="00965432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65432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 xml:space="preserve">02-31-01: dle zadání by 1ks žlabového pražce měly být vybaveny </w:t>
      </w:r>
      <w:proofErr w:type="spellStart"/>
      <w:r w:rsidRPr="00965432">
        <w:rPr>
          <w:rFonts w:eastAsia="Calibri" w:cs="Times New Roman"/>
        </w:rPr>
        <w:t>výh.č</w:t>
      </w:r>
      <w:proofErr w:type="spellEnd"/>
      <w:r w:rsidRPr="00965432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>19,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>39,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>53,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>70,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 xml:space="preserve">75, tedy celkem 5. Prosíme o úpravu výměry </w:t>
      </w:r>
      <w:proofErr w:type="spellStart"/>
      <w:r w:rsidRPr="00965432">
        <w:rPr>
          <w:rFonts w:eastAsia="Calibri" w:cs="Times New Roman"/>
        </w:rPr>
        <w:t>pol.č</w:t>
      </w:r>
      <w:proofErr w:type="spellEnd"/>
      <w:r w:rsidRPr="00965432">
        <w:rPr>
          <w:rFonts w:eastAsia="Calibri" w:cs="Times New Roman"/>
        </w:rPr>
        <w:t>.</w:t>
      </w:r>
      <w:r>
        <w:rPr>
          <w:rFonts w:eastAsia="Calibri" w:cs="Times New Roman"/>
        </w:rPr>
        <w:t xml:space="preserve"> </w:t>
      </w:r>
      <w:r w:rsidRPr="00965432">
        <w:rPr>
          <w:rFonts w:eastAsia="Calibri" w:cs="Times New Roman"/>
        </w:rPr>
        <w:t>46 soupisu prací.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 xml:space="preserve">Položka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v soupisu prací opravena.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87220D" w:rsidRDefault="002D76AE" w:rsidP="0087220D">
      <w:pPr>
        <w:spacing w:after="0" w:line="240" w:lineRule="auto"/>
        <w:jc w:val="both"/>
        <w:rPr>
          <w:rFonts w:eastAsia="Calibri" w:cs="Times New Roman"/>
        </w:rPr>
      </w:pPr>
      <w:r w:rsidRPr="002D76AE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2D76AE">
        <w:rPr>
          <w:rFonts w:eastAsia="Calibri" w:cs="Times New Roman"/>
        </w:rPr>
        <w:t>02-31-01: v soupise prací chybí položky pro zvláštní vybavení výhybek – LIS. Prosíme o doplnění.</w:t>
      </w:r>
    </w:p>
    <w:p w:rsidR="0087220D" w:rsidRPr="00B00EDE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87220D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64A2A">
        <w:rPr>
          <w:rFonts w:eastAsia="Calibri" w:cs="Times New Roman"/>
          <w:lang w:eastAsia="cs-CZ"/>
        </w:rPr>
        <w:t>LISy</w:t>
      </w:r>
      <w:proofErr w:type="spellEnd"/>
      <w:r w:rsidRPr="00964A2A">
        <w:rPr>
          <w:rFonts w:eastAsia="Calibri" w:cs="Times New Roman"/>
          <w:lang w:eastAsia="cs-CZ"/>
        </w:rPr>
        <w:t xml:space="preserve"> ve výhybkách byly zahrnuty do položky </w:t>
      </w:r>
      <w:proofErr w:type="gramStart"/>
      <w:r w:rsidRPr="00964A2A">
        <w:rPr>
          <w:rFonts w:eastAsia="Calibri" w:cs="Times New Roman"/>
          <w:lang w:eastAsia="cs-CZ"/>
        </w:rPr>
        <w:t>č.41</w:t>
      </w:r>
      <w:proofErr w:type="gramEnd"/>
      <w:r w:rsidRPr="00964A2A">
        <w:rPr>
          <w:rFonts w:eastAsia="Calibri" w:cs="Times New Roman"/>
          <w:lang w:eastAsia="cs-CZ"/>
        </w:rPr>
        <w:t xml:space="preserve">, nově množství LIS pro výhybky </w:t>
      </w:r>
      <w:r w:rsidR="00D76FF2" w:rsidRPr="00964A2A">
        <w:rPr>
          <w:rFonts w:eastAsia="Calibri" w:cs="Times New Roman"/>
          <w:lang w:eastAsia="cs-CZ"/>
        </w:rPr>
        <w:t xml:space="preserve">bylo </w:t>
      </w:r>
      <w:r w:rsidRPr="00964A2A">
        <w:rPr>
          <w:rFonts w:eastAsia="Calibri" w:cs="Times New Roman"/>
          <w:lang w:eastAsia="cs-CZ"/>
        </w:rPr>
        <w:t xml:space="preserve">vyčleněno do položky č.48a a 48b, položka č.41 </w:t>
      </w:r>
      <w:r w:rsidR="00D76FF2" w:rsidRPr="00964A2A">
        <w:rPr>
          <w:rFonts w:eastAsia="Calibri" w:cs="Times New Roman"/>
          <w:lang w:eastAsia="cs-CZ"/>
        </w:rPr>
        <w:t xml:space="preserve">byla </w:t>
      </w:r>
      <w:r w:rsidRPr="00964A2A">
        <w:rPr>
          <w:rFonts w:eastAsia="Calibri" w:cs="Times New Roman"/>
          <w:lang w:eastAsia="cs-CZ"/>
        </w:rPr>
        <w:t>o hodnotu LIS ve výhybkách ponížena.</w:t>
      </w:r>
    </w:p>
    <w:p w:rsidR="0087220D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4E69D3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87220D">
        <w:rPr>
          <w:rFonts w:eastAsia="Calibri" w:cs="Times New Roman"/>
          <w:b/>
          <w:lang w:eastAsia="cs-CZ"/>
        </w:rPr>
        <w:t>4</w:t>
      </w:r>
      <w:r w:rsidR="0087220D" w:rsidRPr="00BD5319">
        <w:rPr>
          <w:rFonts w:eastAsia="Calibri" w:cs="Times New Roman"/>
          <w:b/>
          <w:lang w:eastAsia="cs-CZ"/>
        </w:rPr>
        <w:t>:</w:t>
      </w:r>
    </w:p>
    <w:p w:rsidR="0087220D" w:rsidRPr="00E73E8E" w:rsidRDefault="008B6D03" w:rsidP="0087220D">
      <w:pPr>
        <w:spacing w:after="0" w:line="240" w:lineRule="auto"/>
        <w:jc w:val="both"/>
        <w:rPr>
          <w:rFonts w:eastAsia="Calibri" w:cs="Times New Roman"/>
        </w:rPr>
      </w:pPr>
      <w:r w:rsidRPr="008B6D03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8B6D03">
        <w:rPr>
          <w:rFonts w:eastAsia="Calibri" w:cs="Times New Roman"/>
        </w:rPr>
        <w:t>02-31-01: v soupise prací chybí položky pro zvláštní vybavení výhybek – prodloužené kluzné stoličky pro montáž snímače polohy jazyka. Prosíme o doplnění.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>Počet prodloužených kluzných stoliček obsahuje položka č.70.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:rsidR="00602BFC" w:rsidRDefault="008B6D03" w:rsidP="0087220D">
      <w:pPr>
        <w:spacing w:after="0" w:line="240" w:lineRule="auto"/>
      </w:pPr>
      <w:r w:rsidRPr="008B6D03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8B6D03">
        <w:rPr>
          <w:rFonts w:eastAsia="Calibri" w:cs="Times New Roman"/>
        </w:rPr>
        <w:t xml:space="preserve">02-31-01: v soupise prací chybí položky pro zvláštní vybavení výhybek – </w:t>
      </w:r>
      <w:proofErr w:type="spellStart"/>
      <w:r w:rsidRPr="008B6D03">
        <w:rPr>
          <w:rFonts w:eastAsia="Calibri" w:cs="Times New Roman"/>
        </w:rPr>
        <w:t>perlitizace</w:t>
      </w:r>
      <w:proofErr w:type="spellEnd"/>
      <w:r w:rsidRPr="008B6D03">
        <w:rPr>
          <w:rFonts w:eastAsia="Calibri" w:cs="Times New Roman"/>
        </w:rPr>
        <w:t>, která je požadovaná u výh.č.83, 93. Prosíme o doplnění.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964A2A" w:rsidRDefault="00D76FF2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>Položky byly v soupisu prací doplněny</w:t>
      </w:r>
      <w:r w:rsidR="00062D26" w:rsidRPr="00964A2A">
        <w:rPr>
          <w:rFonts w:eastAsia="Calibri" w:cs="Times New Roman"/>
          <w:lang w:eastAsia="cs-CZ"/>
        </w:rPr>
        <w:t xml:space="preserve"> (č.49a a 49b).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:rsidR="0087220D" w:rsidRPr="00E73E8E" w:rsidRDefault="008B6D03" w:rsidP="0087220D">
      <w:pPr>
        <w:spacing w:after="0" w:line="240" w:lineRule="auto"/>
        <w:jc w:val="both"/>
        <w:rPr>
          <w:rFonts w:eastAsia="Calibri" w:cs="Times New Roman"/>
        </w:rPr>
      </w:pPr>
      <w:r w:rsidRPr="008B6D03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8B6D03">
        <w:rPr>
          <w:rFonts w:eastAsia="Calibri" w:cs="Times New Roman"/>
        </w:rPr>
        <w:t>02-31-01: výh.č.83 a 93 leží v převýšení D=64mm (větším než 60mm), měly by tedy být vybaveny omezovači polohy jazyka. Bude zadavatel toto požadovat? Pokud ano, pak prosíme o doplnění příslušné položky do soupisu prací.</w:t>
      </w:r>
    </w:p>
    <w:p w:rsidR="0087220D" w:rsidRPr="00B00EDE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87220D" w:rsidRPr="00964A2A" w:rsidRDefault="00062D26" w:rsidP="00964A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64A2A">
        <w:rPr>
          <w:rFonts w:eastAsia="Calibri" w:cs="Times New Roman"/>
          <w:lang w:eastAsia="cs-CZ"/>
        </w:rPr>
        <w:t>Položka</w:t>
      </w:r>
      <w:r w:rsidR="00D76FF2" w:rsidRPr="00964A2A">
        <w:rPr>
          <w:rFonts w:eastAsia="Calibri" w:cs="Times New Roman"/>
          <w:lang w:eastAsia="cs-CZ"/>
        </w:rPr>
        <w:t xml:space="preserve"> byla</w:t>
      </w:r>
      <w:r w:rsidRPr="00964A2A">
        <w:rPr>
          <w:rFonts w:eastAsia="Calibri" w:cs="Times New Roman"/>
          <w:lang w:eastAsia="cs-CZ"/>
        </w:rPr>
        <w:t xml:space="preserve"> v soupisu prací doplněna (č.48c).</w:t>
      </w:r>
    </w:p>
    <w:p w:rsidR="0087220D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4E69D3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87220D">
        <w:rPr>
          <w:rFonts w:eastAsia="Calibri" w:cs="Times New Roman"/>
          <w:b/>
          <w:lang w:eastAsia="cs-CZ"/>
        </w:rPr>
        <w:t>7</w:t>
      </w:r>
      <w:r w:rsidR="0087220D" w:rsidRPr="00BD5319">
        <w:rPr>
          <w:rFonts w:eastAsia="Calibri" w:cs="Times New Roman"/>
          <w:b/>
          <w:lang w:eastAsia="cs-CZ"/>
        </w:rPr>
        <w:t>:</w:t>
      </w:r>
    </w:p>
    <w:p w:rsidR="000F63F8" w:rsidRPr="000F63F8" w:rsidRDefault="000F63F8" w:rsidP="000F63F8">
      <w:pPr>
        <w:spacing w:after="0" w:line="240" w:lineRule="auto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0F63F8">
        <w:rPr>
          <w:rFonts w:eastAsia="Calibri" w:cs="Times New Roman"/>
        </w:rPr>
        <w:t xml:space="preserve">02-31-01: není nám jasný způsob určení výměry pol.č.69 soupisu prací. Obvykle se výhybky vybavují </w:t>
      </w:r>
      <w:proofErr w:type="spellStart"/>
      <w:r w:rsidRPr="000F63F8">
        <w:rPr>
          <w:rFonts w:eastAsia="Calibri" w:cs="Times New Roman"/>
        </w:rPr>
        <w:t>dotlačovacími</w:t>
      </w:r>
      <w:proofErr w:type="spellEnd"/>
      <w:r w:rsidRPr="000F63F8">
        <w:rPr>
          <w:rFonts w:eastAsia="Calibri" w:cs="Times New Roman"/>
        </w:rPr>
        <w:t xml:space="preserve"> stoličkami takto:</w:t>
      </w:r>
    </w:p>
    <w:p w:rsidR="000F63F8" w:rsidRPr="000F63F8" w:rsidRDefault="000F63F8" w:rsidP="000F63F8">
      <w:pPr>
        <w:spacing w:after="0" w:line="240" w:lineRule="auto"/>
        <w:jc w:val="both"/>
        <w:rPr>
          <w:rFonts w:eastAsia="Calibri" w:cs="Times New Roman"/>
        </w:rPr>
      </w:pPr>
    </w:p>
    <w:p w:rsidR="000F63F8" w:rsidRPr="000F63F8" w:rsidRDefault="000F63F8" w:rsidP="000F63F8">
      <w:pPr>
        <w:spacing w:after="0" w:line="240" w:lineRule="auto"/>
        <w:ind w:left="709" w:hanging="283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-</w:t>
      </w:r>
      <w:r w:rsidRPr="000F63F8">
        <w:rPr>
          <w:rFonts w:eastAsia="Calibri" w:cs="Times New Roman"/>
        </w:rPr>
        <w:tab/>
        <w:t>J60-1:14-760 – 2ks do hlavního směru</w:t>
      </w:r>
    </w:p>
    <w:p w:rsidR="000F63F8" w:rsidRPr="000F63F8" w:rsidRDefault="000F63F8" w:rsidP="000F63F8">
      <w:pPr>
        <w:spacing w:after="0" w:line="240" w:lineRule="auto"/>
        <w:ind w:left="709" w:hanging="283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-</w:t>
      </w:r>
      <w:r w:rsidRPr="000F63F8">
        <w:rPr>
          <w:rFonts w:eastAsia="Calibri" w:cs="Times New Roman"/>
        </w:rPr>
        <w:tab/>
        <w:t>J60-1:12-500 – 1ks do hlavního směru</w:t>
      </w:r>
    </w:p>
    <w:p w:rsidR="000F63F8" w:rsidRPr="000F63F8" w:rsidRDefault="000F63F8" w:rsidP="000F63F8">
      <w:pPr>
        <w:spacing w:after="0" w:line="240" w:lineRule="auto"/>
        <w:ind w:left="709" w:hanging="283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-</w:t>
      </w:r>
      <w:r w:rsidRPr="000F63F8">
        <w:rPr>
          <w:rFonts w:eastAsia="Calibri" w:cs="Times New Roman"/>
        </w:rPr>
        <w:tab/>
        <w:t>J49-1:14-760 – 1ks do hlavního směru</w:t>
      </w:r>
    </w:p>
    <w:p w:rsidR="0087220D" w:rsidRPr="00E73E8E" w:rsidRDefault="000F63F8" w:rsidP="000F63F8">
      <w:pPr>
        <w:spacing w:after="0" w:line="240" w:lineRule="auto"/>
        <w:ind w:left="709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 xml:space="preserve">Celkový základní počet by potom byl 31ks. Výh.č.83 a 93 jsou jednostranně transformované a leží v převýšení, proto by bylo vhodné použít </w:t>
      </w:r>
      <w:proofErr w:type="spellStart"/>
      <w:r w:rsidRPr="000F63F8">
        <w:rPr>
          <w:rFonts w:eastAsia="Calibri" w:cs="Times New Roman"/>
        </w:rPr>
        <w:t>dotlačovače</w:t>
      </w:r>
      <w:proofErr w:type="spellEnd"/>
      <w:r w:rsidRPr="000F63F8">
        <w:rPr>
          <w:rFonts w:eastAsia="Calibri" w:cs="Times New Roman"/>
        </w:rPr>
        <w:t xml:space="preserve"> i v odbočném směru, celkový počet by tak byl 31+2+1=34ks.  Prosíme o vysvětlení, případně úpravu soupisu prací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964A2A" w:rsidRDefault="00062D26" w:rsidP="0087220D">
      <w:pPr>
        <w:spacing w:after="0" w:line="240" w:lineRule="auto"/>
        <w:rPr>
          <w:rFonts w:eastAsia="Calibri" w:cs="Times New Roman"/>
        </w:rPr>
      </w:pPr>
      <w:r w:rsidRPr="00964A2A">
        <w:rPr>
          <w:rFonts w:eastAsia="Calibri" w:cs="Times New Roman"/>
        </w:rPr>
        <w:t xml:space="preserve">Položka </w:t>
      </w:r>
      <w:r w:rsidR="00D76FF2" w:rsidRPr="00964A2A">
        <w:rPr>
          <w:rFonts w:eastAsia="Calibri" w:cs="Times New Roman"/>
        </w:rPr>
        <w:t xml:space="preserve">byla </w:t>
      </w:r>
      <w:r w:rsidRPr="00964A2A">
        <w:rPr>
          <w:rFonts w:eastAsia="Calibri" w:cs="Times New Roman"/>
        </w:rPr>
        <w:t>v soupisu prací opravena.</w:t>
      </w:r>
    </w:p>
    <w:p w:rsidR="009C24C2" w:rsidRPr="009C24C2" w:rsidRDefault="009C24C2" w:rsidP="009C24C2">
      <w:pPr>
        <w:spacing w:after="0" w:line="240" w:lineRule="auto"/>
        <w:jc w:val="both"/>
        <w:rPr>
          <w:rFonts w:eastAsia="Calibri" w:cs="Times New Roman"/>
        </w:rPr>
      </w:pPr>
    </w:p>
    <w:p w:rsidR="000F63F8" w:rsidRPr="00BD5319" w:rsidRDefault="000F63F8" w:rsidP="000F63F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108</w:t>
      </w:r>
      <w:r w:rsidRPr="00BD5319">
        <w:rPr>
          <w:rFonts w:eastAsia="Calibri" w:cs="Times New Roman"/>
          <w:b/>
          <w:lang w:eastAsia="cs-CZ"/>
        </w:rPr>
        <w:t>:</w:t>
      </w:r>
    </w:p>
    <w:p w:rsidR="000F63F8" w:rsidRPr="00E73E8E" w:rsidRDefault="000F63F8" w:rsidP="000F63F8">
      <w:pPr>
        <w:spacing w:after="0" w:line="240" w:lineRule="auto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0F63F8">
        <w:rPr>
          <w:rFonts w:eastAsia="Calibri" w:cs="Times New Roman"/>
        </w:rPr>
        <w:t>02-31-01: provizorní výh.ř.8P má být dle dokumentace tvaru JS49-1:9-190 a má být použita stávající výh.č.403. V soupisu prací ji reprezentuje pol.č.126, která má však v popisu „JR65“. Prosíme o opravu názvu položky.</w:t>
      </w:r>
    </w:p>
    <w:p w:rsidR="009A34B7" w:rsidRPr="00062D26" w:rsidRDefault="000F63F8" w:rsidP="00062D26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0F63F8" w:rsidRDefault="00062D26" w:rsidP="000F63F8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964A2A">
        <w:rPr>
          <w:rFonts w:eastAsia="Calibri" w:cs="Times New Roman"/>
        </w:rPr>
        <w:t>Položka</w:t>
      </w:r>
      <w:r w:rsidR="00200AED" w:rsidRPr="00964A2A">
        <w:rPr>
          <w:rFonts w:eastAsia="Calibri" w:cs="Times New Roman"/>
        </w:rPr>
        <w:t xml:space="preserve"> byla</w:t>
      </w:r>
      <w:r w:rsidRPr="00964A2A">
        <w:rPr>
          <w:rFonts w:eastAsia="Calibri" w:cs="Times New Roman"/>
        </w:rPr>
        <w:t xml:space="preserve"> v soupisu prací opravena.</w:t>
      </w:r>
    </w:p>
    <w:p w:rsidR="0087220D" w:rsidRDefault="0087220D" w:rsidP="00B473B5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F63F8" w:rsidRPr="00BD5319" w:rsidRDefault="000F63F8" w:rsidP="000F63F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109</w:t>
      </w:r>
      <w:r w:rsidRPr="00BD5319">
        <w:rPr>
          <w:rFonts w:eastAsia="Calibri" w:cs="Times New Roman"/>
          <w:b/>
          <w:lang w:eastAsia="cs-CZ"/>
        </w:rPr>
        <w:t>:</w:t>
      </w:r>
    </w:p>
    <w:p w:rsidR="000F63F8" w:rsidRPr="00E73E8E" w:rsidRDefault="000F63F8" w:rsidP="000F63F8">
      <w:pPr>
        <w:spacing w:after="0" w:line="240" w:lineRule="auto"/>
        <w:jc w:val="both"/>
        <w:rPr>
          <w:rFonts w:eastAsia="Calibri" w:cs="Times New Roman"/>
        </w:rPr>
      </w:pPr>
      <w:r w:rsidRPr="000F63F8">
        <w:rPr>
          <w:rFonts w:eastAsia="Calibri" w:cs="Times New Roman"/>
        </w:rPr>
        <w:t>SO</w:t>
      </w:r>
      <w:r w:rsidR="009A34B7">
        <w:rPr>
          <w:rFonts w:eastAsia="Calibri" w:cs="Times New Roman"/>
        </w:rPr>
        <w:t xml:space="preserve"> </w:t>
      </w:r>
      <w:r w:rsidRPr="000F63F8">
        <w:rPr>
          <w:rFonts w:eastAsia="Calibri" w:cs="Times New Roman"/>
        </w:rPr>
        <w:t>02-31-01: výh.č.154 má být regenerovaná. Odkud bude pocházet?</w:t>
      </w:r>
    </w:p>
    <w:p w:rsidR="000F63F8" w:rsidRPr="00B00EDE" w:rsidRDefault="000F63F8" w:rsidP="000F63F8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200AED" w:rsidRPr="00964A2A" w:rsidRDefault="00200AED" w:rsidP="00DB2294">
      <w:pPr>
        <w:spacing w:after="0" w:line="240" w:lineRule="auto"/>
        <w:rPr>
          <w:rFonts w:eastAsia="Calibri" w:cs="Times New Roman"/>
        </w:rPr>
      </w:pPr>
      <w:r w:rsidRPr="00964A2A">
        <w:rPr>
          <w:rFonts w:eastAsia="Calibri" w:cs="Times New Roman"/>
        </w:rPr>
        <w:t>Jako regenerovaná výhybka č. 154 bude použita původní výhybka č. 100 ŽST Pardubice.</w:t>
      </w:r>
    </w:p>
    <w:p w:rsidR="00200AED" w:rsidRDefault="00200AED" w:rsidP="00DB2294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B2294" w:rsidRPr="00BD5319" w:rsidRDefault="00DB2294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110</w:t>
      </w:r>
      <w:r w:rsidRPr="00BD5319">
        <w:rPr>
          <w:rFonts w:eastAsia="Calibri" w:cs="Times New Roman"/>
          <w:b/>
          <w:lang w:eastAsia="cs-CZ"/>
        </w:rPr>
        <w:t>:</w:t>
      </w:r>
    </w:p>
    <w:p w:rsidR="00DB2294" w:rsidRPr="00E73E8E" w:rsidRDefault="00DB2294" w:rsidP="00DB2294">
      <w:pPr>
        <w:spacing w:after="0" w:line="240" w:lineRule="auto"/>
        <w:jc w:val="both"/>
        <w:rPr>
          <w:rFonts w:eastAsia="Calibri" w:cs="Times New Roman"/>
        </w:rPr>
      </w:pPr>
      <w:r w:rsidRPr="00DB2294">
        <w:rPr>
          <w:rFonts w:eastAsia="Calibri" w:cs="Times New Roman"/>
        </w:rPr>
        <w:t xml:space="preserve">SO 100-34-01 – pol. č. 60 - SVÍTIDLO VENKOVNÍ VŠEOBECNÉ LED, MIN. IP 44, PŘES 25 DO 45 W - 18 510ks, v soupisu prací je uveden výpočet množství, který neodpovídá uvedenému </w:t>
      </w:r>
      <w:r w:rsidRPr="00DB2294">
        <w:rPr>
          <w:rFonts w:eastAsia="Calibri" w:cs="Times New Roman"/>
        </w:rPr>
        <w:lastRenderedPageBreak/>
        <w:t>množství, navíc se domníváme, že položka je duplicitní, světla jsou vykázány v SO 100-35-52. Opraví zadavatel soupis prací?</w:t>
      </w:r>
    </w:p>
    <w:p w:rsidR="00DB2294" w:rsidRPr="00B00EDE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DB2294" w:rsidRPr="004E567D" w:rsidRDefault="00A511B5" w:rsidP="004E567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E567D">
        <w:rPr>
          <w:rFonts w:eastAsia="Calibri" w:cs="Times New Roman"/>
          <w:lang w:eastAsia="cs-CZ"/>
        </w:rPr>
        <w:t>Položka č. 60 byla ze soupisu prací odstraněna. Svítidla jsou vykázána duplicitně. Správný počet svítidel je uveden v objektu SO 100-35-52.</w:t>
      </w:r>
    </w:p>
    <w:p w:rsidR="00DB2294" w:rsidRPr="00BD5319" w:rsidRDefault="00A36EBD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DB2294" w:rsidRPr="00BD5319">
        <w:rPr>
          <w:rFonts w:eastAsia="Calibri" w:cs="Times New Roman"/>
          <w:b/>
          <w:lang w:eastAsia="cs-CZ"/>
        </w:rPr>
        <w:t xml:space="preserve">Dotaz č. </w:t>
      </w:r>
      <w:r w:rsidR="00DB2294">
        <w:rPr>
          <w:rFonts w:eastAsia="Calibri" w:cs="Times New Roman"/>
          <w:b/>
          <w:lang w:eastAsia="cs-CZ"/>
        </w:rPr>
        <w:t>111</w:t>
      </w:r>
      <w:r w:rsidR="00DB2294" w:rsidRPr="00BD5319">
        <w:rPr>
          <w:rFonts w:eastAsia="Calibri" w:cs="Times New Roman"/>
          <w:b/>
          <w:lang w:eastAsia="cs-CZ"/>
        </w:rPr>
        <w:t>:</w:t>
      </w:r>
    </w:p>
    <w:p w:rsidR="00DB2294" w:rsidRPr="00DB2294" w:rsidRDefault="00DB2294" w:rsidP="00DB2294">
      <w:pPr>
        <w:spacing w:after="0" w:line="240" w:lineRule="auto"/>
        <w:jc w:val="both"/>
        <w:rPr>
          <w:rFonts w:eastAsia="Calibri" w:cs="Times New Roman"/>
        </w:rPr>
      </w:pPr>
      <w:r w:rsidRPr="00DB2294">
        <w:rPr>
          <w:rFonts w:eastAsia="Calibri" w:cs="Times New Roman"/>
        </w:rPr>
        <w:t>SO</w:t>
      </w:r>
      <w:r w:rsidR="00AB254A">
        <w:rPr>
          <w:rFonts w:eastAsia="Calibri" w:cs="Times New Roman"/>
        </w:rPr>
        <w:t> </w:t>
      </w:r>
      <w:r w:rsidRPr="00DB2294">
        <w:rPr>
          <w:rFonts w:eastAsia="Calibri" w:cs="Times New Roman"/>
        </w:rPr>
        <w:t xml:space="preserve">02-55-03 – výkaz výměr „SO025503.xlsm“ nesedí se soupisem prací „D_02_02_05_025503_03_Soupis_praci.pdf“. </w:t>
      </w:r>
    </w:p>
    <w:p w:rsidR="00DB2294" w:rsidRPr="00E73E8E" w:rsidRDefault="00DB2294" w:rsidP="00DB2294">
      <w:pPr>
        <w:spacing w:after="0" w:line="240" w:lineRule="auto"/>
        <w:jc w:val="both"/>
        <w:rPr>
          <w:rFonts w:eastAsia="Calibri" w:cs="Times New Roman"/>
        </w:rPr>
      </w:pPr>
      <w:r w:rsidRPr="00DB2294">
        <w:rPr>
          <w:rFonts w:eastAsia="Calibri" w:cs="Times New Roman"/>
        </w:rPr>
        <w:t>Co platí, opraví zadavatel dokumentaci?</w:t>
      </w:r>
    </w:p>
    <w:p w:rsidR="00DB2294" w:rsidRPr="00B00EDE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DB2294" w:rsidRPr="004E567D" w:rsidRDefault="003D19DC" w:rsidP="00DB2294">
      <w:pPr>
        <w:spacing w:after="0" w:line="240" w:lineRule="auto"/>
        <w:rPr>
          <w:rFonts w:eastAsia="Calibri" w:cs="Times New Roman"/>
          <w:lang w:eastAsia="cs-CZ"/>
        </w:rPr>
      </w:pPr>
      <w:r w:rsidRPr="004E567D">
        <w:rPr>
          <w:rFonts w:eastAsia="Calibri" w:cs="Times New Roman"/>
          <w:lang w:eastAsia="cs-CZ"/>
        </w:rPr>
        <w:t xml:space="preserve">Platí soupis prací ve </w:t>
      </w:r>
      <w:proofErr w:type="gramStart"/>
      <w:r w:rsidRPr="004E567D">
        <w:rPr>
          <w:rFonts w:eastAsia="Calibri" w:cs="Times New Roman"/>
          <w:lang w:eastAsia="cs-CZ"/>
        </w:rPr>
        <w:t>formátu .</w:t>
      </w:r>
      <w:proofErr w:type="spellStart"/>
      <w:r w:rsidRPr="004E567D">
        <w:rPr>
          <w:rFonts w:eastAsia="Calibri" w:cs="Times New Roman"/>
          <w:lang w:eastAsia="cs-CZ"/>
        </w:rPr>
        <w:t>xlsm</w:t>
      </w:r>
      <w:proofErr w:type="spellEnd"/>
      <w:proofErr w:type="gramEnd"/>
      <w:r w:rsidRPr="004E567D">
        <w:rPr>
          <w:rFonts w:eastAsia="Calibri" w:cs="Times New Roman"/>
          <w:lang w:eastAsia="cs-CZ"/>
        </w:rPr>
        <w:t xml:space="preserve">. Dokládáme upravený soupis prací ve </w:t>
      </w:r>
      <w:proofErr w:type="gramStart"/>
      <w:r w:rsidRPr="004E567D">
        <w:rPr>
          <w:rFonts w:eastAsia="Calibri" w:cs="Times New Roman"/>
          <w:lang w:eastAsia="cs-CZ"/>
        </w:rPr>
        <w:t>formátu .PDF</w:t>
      </w:r>
      <w:proofErr w:type="gramEnd"/>
      <w:r w:rsidRPr="004E567D">
        <w:rPr>
          <w:rFonts w:eastAsia="Calibri" w:cs="Times New Roman"/>
          <w:lang w:eastAsia="cs-CZ"/>
        </w:rPr>
        <w:t>, který je již totožný se soupisem prací ve formátu .</w:t>
      </w:r>
      <w:proofErr w:type="spellStart"/>
      <w:r w:rsidRPr="004E567D">
        <w:rPr>
          <w:rFonts w:eastAsia="Calibri" w:cs="Times New Roman"/>
          <w:lang w:eastAsia="cs-CZ"/>
        </w:rPr>
        <w:t>xlsm</w:t>
      </w:r>
      <w:proofErr w:type="spellEnd"/>
      <w:r w:rsidRPr="004E567D">
        <w:rPr>
          <w:rFonts w:eastAsia="Calibri" w:cs="Times New Roman"/>
          <w:lang w:eastAsia="cs-CZ"/>
        </w:rPr>
        <w:t>.</w:t>
      </w:r>
    </w:p>
    <w:p w:rsidR="00DB2294" w:rsidRDefault="00DB2294" w:rsidP="00B473B5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DB2294" w:rsidRPr="00BD5319" w:rsidRDefault="00DB2294" w:rsidP="00DB22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112</w:t>
      </w:r>
      <w:r w:rsidRPr="00BD5319">
        <w:rPr>
          <w:rFonts w:eastAsia="Calibri" w:cs="Times New Roman"/>
          <w:b/>
          <w:lang w:eastAsia="cs-CZ"/>
        </w:rPr>
        <w:t>:</w:t>
      </w:r>
    </w:p>
    <w:p w:rsidR="00DB2294" w:rsidRPr="00E73E8E" w:rsidRDefault="00DB2294" w:rsidP="00DB2294">
      <w:pPr>
        <w:spacing w:after="0" w:line="240" w:lineRule="auto"/>
        <w:jc w:val="both"/>
        <w:rPr>
          <w:rFonts w:eastAsia="Calibri" w:cs="Times New Roman"/>
        </w:rPr>
      </w:pPr>
      <w:r w:rsidRPr="00DB2294">
        <w:rPr>
          <w:rFonts w:eastAsia="Calibri" w:cs="Times New Roman"/>
        </w:rPr>
        <w:t>PS 100-24-01 – našli jsme zásadní rozpor v požadavcích na nosnost výtahů a rozměr kabin.  V příloze D_01_04_01_022401 – jsou požadovány výtahy s nosností 1600 kg a velikostí kabiny 1400 x 2400 mm - průchozí, v příloze D_01_04_01_1002401_01_00_TZ – jsou požadovány výtahy s nosností 1125 kg a velikostí kabiny 1200 x 2100 mm - neprůchozí. Který údaj je správn</w:t>
      </w:r>
      <w:r>
        <w:rPr>
          <w:rFonts w:eastAsia="Calibri" w:cs="Times New Roman"/>
        </w:rPr>
        <w:t>ý, opraví zadavatel dokumentaci</w:t>
      </w:r>
      <w:r w:rsidRPr="000F63F8">
        <w:rPr>
          <w:rFonts w:eastAsia="Calibri" w:cs="Times New Roman"/>
        </w:rPr>
        <w:t>?</w:t>
      </w:r>
    </w:p>
    <w:p w:rsidR="00DB2294" w:rsidRPr="00B00EDE" w:rsidRDefault="00DB2294" w:rsidP="00DB2294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DB2294" w:rsidRPr="004E567D" w:rsidRDefault="00A511B5" w:rsidP="004E567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E567D">
        <w:rPr>
          <w:rFonts w:eastAsia="Calibri" w:cs="Times New Roman"/>
          <w:lang w:eastAsia="cs-CZ"/>
        </w:rPr>
        <w:t xml:space="preserve">Jedná se o rozdílné provozní soubory s rozdílnými typy výtahů. PS 02-24-01 označuje výtahy </w:t>
      </w:r>
      <w:r w:rsidR="004E567D">
        <w:rPr>
          <w:rFonts w:eastAsia="Calibri" w:cs="Times New Roman"/>
          <w:lang w:eastAsia="cs-CZ"/>
        </w:rPr>
        <w:br/>
      </w:r>
      <w:r w:rsidRPr="004E567D">
        <w:rPr>
          <w:rFonts w:eastAsia="Calibri" w:cs="Times New Roman"/>
          <w:lang w:eastAsia="cs-CZ"/>
        </w:rPr>
        <w:t>v příjezdovém podchodu a PS 100-24-01 označuje výtahy na lávce.</w:t>
      </w:r>
    </w:p>
    <w:p w:rsidR="00DB2294" w:rsidRPr="00CD17AD" w:rsidRDefault="00DB2294" w:rsidP="00B473B5">
      <w:pPr>
        <w:spacing w:after="0" w:line="240" w:lineRule="auto"/>
        <w:rPr>
          <w:rFonts w:eastAsia="Calibri" w:cs="Times New Roman"/>
          <w:iCs/>
          <w:lang w:eastAsia="cs-CZ"/>
        </w:rPr>
      </w:pPr>
    </w:p>
    <w:p w:rsidR="00CD17AD" w:rsidRPr="00BD5319" w:rsidRDefault="00CD17AD" w:rsidP="00CD17A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113</w:t>
      </w:r>
      <w:r w:rsidRPr="00BD5319">
        <w:rPr>
          <w:rFonts w:eastAsia="Calibri" w:cs="Times New Roman"/>
          <w:b/>
          <w:lang w:eastAsia="cs-CZ"/>
        </w:rPr>
        <w:t>:</w:t>
      </w:r>
    </w:p>
    <w:p w:rsidR="00CD17AD" w:rsidRPr="00340398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340398">
        <w:rPr>
          <w:rFonts w:eastAsia="Calibri" w:cs="Times New Roman"/>
          <w:b/>
        </w:rPr>
        <w:t>PS 02-22-07 ŽST Pardubice hl. n., kamerový systém</w:t>
      </w:r>
    </w:p>
    <w:p w:rsidR="00CD17AD" w:rsidRPr="00340398" w:rsidRDefault="00CD17AD" w:rsidP="00CD17A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>V technické zprávě se uvádí, že ve sdělovací místnosti ve VB má být 1 x uložiště kamerového systému vč. HDD, ale ve schématu Umístění a vnitřní instalace KS ve výpravní budově jsou nakreslena dvě uložiště. Žádáme zadavatele o prověření a případnou opravu v technické zprávě a ve schématu.</w:t>
      </w:r>
    </w:p>
    <w:p w:rsidR="00CD17AD" w:rsidRPr="00340398" w:rsidRDefault="00CD17AD" w:rsidP="00CD17A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 xml:space="preserve">Z technické zprávy a ani ze schématu nejsou jasné délky ochranné trubky pod omítkou a délky kabelů FPT </w:t>
      </w:r>
      <w:proofErr w:type="spellStart"/>
      <w:r w:rsidRPr="00340398">
        <w:rPr>
          <w:rFonts w:eastAsia="Calibri" w:cs="Times New Roman"/>
        </w:rPr>
        <w:t>cat</w:t>
      </w:r>
      <w:proofErr w:type="spellEnd"/>
      <w:r w:rsidRPr="00340398">
        <w:rPr>
          <w:rFonts w:eastAsia="Calibri" w:cs="Times New Roman"/>
        </w:rPr>
        <w:t xml:space="preserve"> 6 v provozní budově pražské zhlaví. Žádáme zadavatele o poskytnutí potřebných informací. </w:t>
      </w:r>
    </w:p>
    <w:p w:rsidR="00CD17AD" w:rsidRPr="00340398" w:rsidRDefault="00CD17AD" w:rsidP="00CD17A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 xml:space="preserve">Z technické zprávy a ani ze schématu nejsou jasné délky lišt a délky kabelů FPT </w:t>
      </w:r>
      <w:proofErr w:type="spellStart"/>
      <w:r w:rsidRPr="00340398">
        <w:rPr>
          <w:rFonts w:eastAsia="Calibri" w:cs="Times New Roman"/>
        </w:rPr>
        <w:t>cat</w:t>
      </w:r>
      <w:proofErr w:type="spellEnd"/>
      <w:r w:rsidRPr="00340398">
        <w:rPr>
          <w:rFonts w:eastAsia="Calibri" w:cs="Times New Roman"/>
        </w:rPr>
        <w:t xml:space="preserve"> 6 objektu TS1 (TS7), TS2, TS3, TS4, TS6 a v objektu SPS. Žádáme zadavatele o poskytnutí potřebných informací. </w:t>
      </w:r>
    </w:p>
    <w:p w:rsidR="00CD17AD" w:rsidRPr="00340398" w:rsidRDefault="00CD17AD" w:rsidP="00CD17AD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 xml:space="preserve">Z technické zprávy a ani ze schématu nejsou jasné délky kabelů FPT </w:t>
      </w:r>
      <w:proofErr w:type="spellStart"/>
      <w:r w:rsidRPr="00340398">
        <w:rPr>
          <w:rFonts w:eastAsia="Calibri" w:cs="Times New Roman"/>
        </w:rPr>
        <w:t>cat</w:t>
      </w:r>
      <w:proofErr w:type="spellEnd"/>
      <w:r w:rsidRPr="00340398">
        <w:rPr>
          <w:rFonts w:eastAsia="Calibri" w:cs="Times New Roman"/>
        </w:rPr>
        <w:t xml:space="preserve"> 6, trubek PE 63/52, trubek 40/32 v podchodu 305,740 a 305,788. Žádáme zadavatele o poskytnutí potřebných informací.</w:t>
      </w:r>
    </w:p>
    <w:p w:rsidR="00CD17AD" w:rsidRPr="00B00EDE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C1191B" w:rsidRPr="007C44D5" w:rsidRDefault="00C1191B" w:rsidP="00C1191B">
      <w:pPr>
        <w:pStyle w:val="Odstavecseseznamem"/>
        <w:numPr>
          <w:ilvl w:val="0"/>
          <w:numId w:val="13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V rámci tohoto PS 02-22-07 bude do sdělovací místnosti dodáno pouze 1 uložiště kamerového systému (včetně HDD) pro nahrávání kamer z prostoru ŽST (nástupiště, podchody, zhlaví). Druhé uložiště bude dodáno v rámci souvisejícího PS 100-22-01 (nahrávání kamer umístěných na lávce pro pěší).</w:t>
      </w:r>
    </w:p>
    <w:p w:rsidR="00C1191B" w:rsidRPr="007C44D5" w:rsidRDefault="00C1191B" w:rsidP="00C1191B">
      <w:pPr>
        <w:pStyle w:val="Odstavecseseznamem"/>
        <w:numPr>
          <w:ilvl w:val="0"/>
          <w:numId w:val="13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Popisy ke způsobu vedení kabelových tras kamerového systému v provozní budově na pražském zhlaví jsou uvedeny na výkresu č. 5.3. Tento výkres je v měřítku 1:50.</w:t>
      </w:r>
    </w:p>
    <w:p w:rsidR="00C1191B" w:rsidRPr="007C44D5" w:rsidRDefault="00C1191B" w:rsidP="00C1191B">
      <w:pPr>
        <w:pStyle w:val="Odstavecseseznamem"/>
        <w:numPr>
          <w:ilvl w:val="0"/>
          <w:numId w:val="13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 xml:space="preserve">Popisy ke způsobu vedení kabelových tras kamerového systému v objektech TS1 (TS7), TS2, TS3, TS4, TS6 a </w:t>
      </w:r>
      <w:proofErr w:type="spellStart"/>
      <w:r w:rsidRPr="007C44D5">
        <w:rPr>
          <w:rFonts w:eastAsia="Calibri" w:cs="Times New Roman"/>
          <w:lang w:eastAsia="cs-CZ"/>
        </w:rPr>
        <w:t>SpS</w:t>
      </w:r>
      <w:proofErr w:type="spellEnd"/>
      <w:r w:rsidRPr="007C44D5">
        <w:rPr>
          <w:rFonts w:eastAsia="Calibri" w:cs="Times New Roman"/>
          <w:lang w:eastAsia="cs-CZ"/>
        </w:rPr>
        <w:t xml:space="preserve"> jsou uvedeny na výkresech č. 5.5 – 5.10. Tyto výkresy jsou v měřítku 1:50.</w:t>
      </w:r>
    </w:p>
    <w:p w:rsidR="00C1191B" w:rsidRPr="007C44D5" w:rsidRDefault="00C1191B" w:rsidP="00C1191B">
      <w:pPr>
        <w:pStyle w:val="Odstavecseseznamem"/>
        <w:numPr>
          <w:ilvl w:val="0"/>
          <w:numId w:val="13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Popisy ke způsobu vedení kabelových tras kamerového systému v podchodu ev. km 305,788 jsou uvedeny na výkresu č. 6.2. Tento výkres je v měřítku 1:200. Chráničky v tomto podchodu jsou dodávány v rámci souvisejícího SO 02-66-05.</w:t>
      </w:r>
    </w:p>
    <w:p w:rsidR="00CD17AD" w:rsidRPr="007C44D5" w:rsidRDefault="00C1191B" w:rsidP="00C1191B">
      <w:pPr>
        <w:pStyle w:val="Odstavecseseznamem"/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Popisy k způsobu vedení kabelových tras kamerového systému v podchodu ev. km 305,740 jsou uvedeny na výkresu č. 6.1. Tento výkres je v měřítku 1:200.</w:t>
      </w:r>
    </w:p>
    <w:p w:rsidR="00CD17AD" w:rsidRDefault="00CD17AD" w:rsidP="00CD17AD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CD17AD" w:rsidRPr="00BD5319" w:rsidRDefault="00CD17AD" w:rsidP="00CD17A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114</w:t>
      </w:r>
      <w:r w:rsidRPr="00BD5319">
        <w:rPr>
          <w:rFonts w:eastAsia="Calibri" w:cs="Times New Roman"/>
          <w:b/>
          <w:lang w:eastAsia="cs-CZ"/>
        </w:rPr>
        <w:t>:</w:t>
      </w:r>
    </w:p>
    <w:p w:rsidR="00CD17AD" w:rsidRPr="00340398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340398">
        <w:rPr>
          <w:rFonts w:eastAsia="Calibri" w:cs="Times New Roman"/>
          <w:b/>
        </w:rPr>
        <w:t>PS 02-22-11 ŽST Pardubice hl. n., informační systém pro cestující</w:t>
      </w:r>
    </w:p>
    <w:p w:rsidR="00CD17AD" w:rsidRPr="00340398" w:rsidRDefault="00CD17AD" w:rsidP="00CD17AD">
      <w:pPr>
        <w:spacing w:after="0" w:line="240" w:lineRule="auto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>Žádáme zadavatele o poskytnutí délky kabelových tras, výkopů a žlabů, PE trubek, abychom mohli spočítat ceny za zemní práce. Z dodané zadávací dokumentace tyto délky nejsou jasné.</w:t>
      </w:r>
    </w:p>
    <w:p w:rsidR="00CD17AD" w:rsidRPr="00B00EDE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CD17AD" w:rsidRPr="007C44D5" w:rsidRDefault="00C1191B" w:rsidP="007C44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Popisy ke způsobu vedení kabelových tras informačního systému v prostoru železniční stanice jsou uvedeny na výkresech č. 4.1 a 4.2. Tyto výkresy jsou v měřítku 1:500.</w:t>
      </w:r>
    </w:p>
    <w:p w:rsidR="00CD17AD" w:rsidRDefault="00CD17AD" w:rsidP="00CD17AD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CD17AD" w:rsidRPr="00BD5319" w:rsidRDefault="00CD17AD" w:rsidP="00CD17A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115</w:t>
      </w:r>
      <w:r w:rsidRPr="00BD5319">
        <w:rPr>
          <w:rFonts w:eastAsia="Calibri" w:cs="Times New Roman"/>
          <w:b/>
          <w:lang w:eastAsia="cs-CZ"/>
        </w:rPr>
        <w:t>:</w:t>
      </w:r>
    </w:p>
    <w:p w:rsidR="00CD17AD" w:rsidRPr="00340398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340398">
        <w:rPr>
          <w:rFonts w:eastAsia="Calibri" w:cs="Times New Roman"/>
          <w:b/>
        </w:rPr>
        <w:t>PS 100-22-02 Lávka pro pěší v ŽST Pardubice hl. n., informační systém pro cestující</w:t>
      </w:r>
    </w:p>
    <w:p w:rsidR="00CD17AD" w:rsidRPr="00E73E8E" w:rsidRDefault="00CD17AD" w:rsidP="00CD17AD">
      <w:pPr>
        <w:spacing w:after="0" w:line="240" w:lineRule="auto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>Žádáme zadavatele o poskytnutí délky kabelových tras, výkopů a žlabů, PE trubek, abychom mohli spočítat ceny za zemní práce. Z dodané zadávací dokumentace tyto délky nejsou jasné</w:t>
      </w:r>
    </w:p>
    <w:p w:rsidR="00CD17AD" w:rsidRPr="00B00EDE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CD17AD" w:rsidRPr="007C44D5" w:rsidRDefault="00C1191B" w:rsidP="007C44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Popisy k způsobu vedení kabelových tras informačního systému v prostoru železniční stanice jsou uvedeny na výkresech č. 4.1 a 4.2. Tyto výkresy jsou v měřítku 1:500.</w:t>
      </w:r>
    </w:p>
    <w:p w:rsidR="00CD17AD" w:rsidRDefault="00CD17AD" w:rsidP="00CD17AD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CD17AD" w:rsidRPr="00BD5319" w:rsidRDefault="00CD17AD" w:rsidP="00CD17A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116</w:t>
      </w:r>
      <w:r w:rsidRPr="00BD5319">
        <w:rPr>
          <w:rFonts w:eastAsia="Calibri" w:cs="Times New Roman"/>
          <w:b/>
          <w:lang w:eastAsia="cs-CZ"/>
        </w:rPr>
        <w:t>:</w:t>
      </w:r>
    </w:p>
    <w:p w:rsidR="00CD17AD" w:rsidRPr="00340398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340398">
        <w:rPr>
          <w:rFonts w:eastAsia="Calibri" w:cs="Times New Roman"/>
          <w:b/>
        </w:rPr>
        <w:t>PS 02-22-14 ŽST Pardubice hl. n., sdělovací zařízení</w:t>
      </w:r>
    </w:p>
    <w:p w:rsidR="00CD17AD" w:rsidRPr="00340398" w:rsidRDefault="00CD17AD" w:rsidP="00CD17AD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>Žádáme zadavatele o doplnění zadávací dokumentace o tabulky s vyznačením délek liniových vedení (lišty, ochranné trubky – v podlaze/pod omítkou, kabely FTP, SEKU, SYKFY) u jednotlivých objektů.</w:t>
      </w:r>
    </w:p>
    <w:p w:rsidR="00CD17AD" w:rsidRDefault="00CD17AD" w:rsidP="00CD17AD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 xml:space="preserve">Z jednotlivých výkresů „Blokové schéma sdělovacího zařízení v …“ není patrné množství dodávaných </w:t>
      </w:r>
      <w:proofErr w:type="spellStart"/>
      <w:r w:rsidRPr="00340398">
        <w:rPr>
          <w:rFonts w:eastAsia="Calibri" w:cs="Times New Roman"/>
        </w:rPr>
        <w:t>patchcordů</w:t>
      </w:r>
      <w:proofErr w:type="spellEnd"/>
      <w:r w:rsidRPr="00340398">
        <w:rPr>
          <w:rFonts w:eastAsia="Calibri" w:cs="Times New Roman"/>
        </w:rPr>
        <w:t>. Žádáme zadavatele o doplnění.</w:t>
      </w:r>
    </w:p>
    <w:p w:rsidR="00CD17AD" w:rsidRPr="00340398" w:rsidRDefault="00CD17AD" w:rsidP="00CD17AD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340398">
        <w:rPr>
          <w:rFonts w:eastAsia="Calibri" w:cs="Times New Roman"/>
        </w:rPr>
        <w:t xml:space="preserve">Dle výkresu „UMÍSTĚNÍ SDĚLOVACÍHO ZAŘÍZENÍ V DKV PB OPRAVNY VOZŮ, 2.NP“ se dodává rošt. Je vyžadován rošt z </w:t>
      </w:r>
      <w:proofErr w:type="spellStart"/>
      <w:r w:rsidRPr="00340398">
        <w:rPr>
          <w:rFonts w:eastAsia="Calibri" w:cs="Times New Roman"/>
        </w:rPr>
        <w:t>bezhalogenového</w:t>
      </w:r>
      <w:proofErr w:type="spellEnd"/>
      <w:r w:rsidRPr="00340398">
        <w:rPr>
          <w:rFonts w:eastAsia="Calibri" w:cs="Times New Roman"/>
        </w:rPr>
        <w:t xml:space="preserve"> polykarbonátu, jaký se dodává do ostatních objektů (provozní, technologická a výpravní budova)?</w:t>
      </w:r>
    </w:p>
    <w:p w:rsidR="00CD17AD" w:rsidRPr="00B00EDE" w:rsidRDefault="00CD17AD" w:rsidP="00CD17AD">
      <w:pPr>
        <w:spacing w:after="0" w:line="240" w:lineRule="auto"/>
        <w:jc w:val="both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C1191B" w:rsidRPr="007C44D5" w:rsidRDefault="00C1191B" w:rsidP="00C1191B">
      <w:pPr>
        <w:pStyle w:val="Odstavecseseznamem"/>
        <w:numPr>
          <w:ilvl w:val="0"/>
          <w:numId w:val="14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Délky liniových vedení odpovídají jednotlivým půdorysům budov v měřítku 1:50 (přílohy: 2.2, 2.3, 3.2, 4.2, 5.2, 6.2, 6.3, 7.2, 8.2, 9.2, 10.2, 11.2, 12.2, 13.2, 14.2, 15.2, 16, 17.2, 18.2, 19.2)</w:t>
      </w:r>
    </w:p>
    <w:p w:rsidR="00C1191B" w:rsidRPr="007C44D5" w:rsidRDefault="00C1191B" w:rsidP="00C1191B">
      <w:pPr>
        <w:pStyle w:val="Odstavecseseznamem"/>
        <w:numPr>
          <w:ilvl w:val="0"/>
          <w:numId w:val="14"/>
        </w:numPr>
        <w:spacing w:before="120" w:after="120" w:line="240" w:lineRule="auto"/>
        <w:ind w:left="426"/>
        <w:jc w:val="both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 xml:space="preserve">Počet dodávaných metalických </w:t>
      </w:r>
      <w:proofErr w:type="spellStart"/>
      <w:r w:rsidRPr="007C44D5">
        <w:rPr>
          <w:rFonts w:eastAsia="Calibri" w:cs="Times New Roman"/>
          <w:lang w:eastAsia="cs-CZ"/>
        </w:rPr>
        <w:t>patchcordů</w:t>
      </w:r>
      <w:proofErr w:type="spellEnd"/>
      <w:r w:rsidRPr="007C44D5">
        <w:rPr>
          <w:rFonts w:eastAsia="Calibri" w:cs="Times New Roman"/>
          <w:lang w:eastAsia="cs-CZ"/>
        </w:rPr>
        <w:t xml:space="preserve"> bude odpovídat počtu datových zásuvek v blokových schématech (přílohy: 2.1, 3.1, 4.1, 5.1, 6.1, 7.1, 8.1, 9.1, 10.1, 11.1, 12.1, 13.1, 14.1, 15.1, 17.1, 18.1, 19.1)</w:t>
      </w:r>
    </w:p>
    <w:p w:rsidR="00CD17AD" w:rsidRPr="00C1191B" w:rsidRDefault="00C1191B" w:rsidP="00C1191B">
      <w:pPr>
        <w:pStyle w:val="Odstavecseseznamem"/>
        <w:numPr>
          <w:ilvl w:val="0"/>
          <w:numId w:val="14"/>
        </w:numPr>
        <w:spacing w:before="120" w:after="120" w:line="240" w:lineRule="auto"/>
        <w:ind w:left="426"/>
        <w:jc w:val="both"/>
        <w:rPr>
          <w:rFonts w:eastAsia="Calibri" w:cs="Times New Roman"/>
          <w:i/>
          <w:color w:val="FF0000"/>
          <w:lang w:eastAsia="cs-CZ"/>
        </w:rPr>
      </w:pPr>
      <w:r w:rsidRPr="007C44D5">
        <w:rPr>
          <w:rFonts w:eastAsia="Calibri" w:cs="Times New Roman"/>
          <w:lang w:eastAsia="cs-CZ"/>
        </w:rPr>
        <w:t xml:space="preserve">Kabelový rošt v objektu „DKV PB opravny vozů“ nebude z </w:t>
      </w:r>
      <w:proofErr w:type="spellStart"/>
      <w:r w:rsidRPr="007C44D5">
        <w:rPr>
          <w:rFonts w:eastAsia="Calibri" w:cs="Times New Roman"/>
          <w:lang w:eastAsia="cs-CZ"/>
        </w:rPr>
        <w:t>bezhalogenového</w:t>
      </w:r>
      <w:proofErr w:type="spellEnd"/>
      <w:r w:rsidRPr="007C44D5">
        <w:rPr>
          <w:rFonts w:eastAsia="Calibri" w:cs="Times New Roman"/>
          <w:lang w:eastAsia="cs-CZ"/>
        </w:rPr>
        <w:t xml:space="preserve"> polykarbonátu, bude v drátěném/plechovém provedení.</w:t>
      </w: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117: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 předaných VV jsou v následujících oddílech, PS či SO, v kolonce množství, uváděné hodnoty na více desetinných nebo je hodnota uvedena vzorcem. Prosíme o úpravu jednotlivých VV.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Oddíl D.3 Silnoproudá technologie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Oddíl E 1.5 Ostatní inženýrské objekty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Oddíl E 1.6 Potrubní vedení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Oddíl 3.1 Trakční vedení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Oddíl 3.6 Rozvody </w:t>
      </w:r>
      <w:proofErr w:type="spellStart"/>
      <w:r>
        <w:rPr>
          <w:rFonts w:eastAsia="Calibri" w:cs="Times New Roman"/>
        </w:rPr>
        <w:t>vn,</w:t>
      </w:r>
      <w:proofErr w:type="gramStart"/>
      <w:r>
        <w:rPr>
          <w:rFonts w:eastAsia="Calibri" w:cs="Times New Roman"/>
        </w:rPr>
        <w:t>nn</w:t>
      </w:r>
      <w:proofErr w:type="gramEnd"/>
      <w:r>
        <w:rPr>
          <w:rFonts w:eastAsia="Calibri" w:cs="Times New Roman"/>
        </w:rPr>
        <w:t>.</w:t>
      </w:r>
      <w:proofErr w:type="gramStart"/>
      <w:r>
        <w:rPr>
          <w:rFonts w:eastAsia="Calibri" w:cs="Times New Roman"/>
        </w:rPr>
        <w:t>osvětlení</w:t>
      </w:r>
      <w:proofErr w:type="spellEnd"/>
      <w:proofErr w:type="gramEnd"/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PS 02-23-13 ŽST Pardubice hl. n., </w:t>
      </w:r>
      <w:proofErr w:type="spellStart"/>
      <w:r>
        <w:rPr>
          <w:rFonts w:eastAsia="Calibri" w:cs="Times New Roman"/>
        </w:rPr>
        <w:t>SpS</w:t>
      </w:r>
      <w:proofErr w:type="spellEnd"/>
      <w:r>
        <w:rPr>
          <w:rFonts w:eastAsia="Calibri" w:cs="Times New Roman"/>
        </w:rPr>
        <w:t xml:space="preserve"> Pardubice, vazba napaječů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SO 100-34-01 Lávka pro pěší v ŽST Pardubice hl. n., lávka pro pěší v km 305,966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SO 99-83-01.1 Náhradní výsadby, odstranění </w:t>
      </w:r>
      <w:proofErr w:type="spellStart"/>
      <w:r>
        <w:rPr>
          <w:rFonts w:eastAsia="Calibri" w:cs="Times New Roman"/>
        </w:rPr>
        <w:t>mimolesní</w:t>
      </w:r>
      <w:proofErr w:type="spellEnd"/>
      <w:r>
        <w:rPr>
          <w:rFonts w:eastAsia="Calibri" w:cs="Times New Roman"/>
        </w:rPr>
        <w:t xml:space="preserve"> zeleně sekundární</w:t>
      </w: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D62939" w:rsidRPr="0089644F" w:rsidRDefault="00D62939" w:rsidP="000B5099">
      <w:pPr>
        <w:spacing w:after="0" w:line="240" w:lineRule="auto"/>
        <w:rPr>
          <w:rFonts w:eastAsia="Calibri" w:cs="Times New Roman"/>
          <w:highlight w:val="yellow"/>
          <w:lang w:eastAsia="cs-CZ"/>
        </w:rPr>
      </w:pPr>
      <w:r w:rsidRPr="0089644F">
        <w:rPr>
          <w:rFonts w:eastAsia="Calibri" w:cs="Times New Roman"/>
          <w:lang w:eastAsia="cs-CZ"/>
        </w:rPr>
        <w:t xml:space="preserve">Byly </w:t>
      </w:r>
      <w:r w:rsidR="0031156C" w:rsidRPr="0089644F">
        <w:rPr>
          <w:rFonts w:eastAsia="Calibri" w:cs="Times New Roman"/>
          <w:lang w:eastAsia="cs-CZ"/>
        </w:rPr>
        <w:t>prověřeny všechny v dotazu uvedené soupisy prací</w:t>
      </w:r>
      <w:r w:rsidR="00745919" w:rsidRPr="0089644F">
        <w:rPr>
          <w:rFonts w:eastAsia="Calibri" w:cs="Times New Roman"/>
          <w:lang w:eastAsia="cs-CZ"/>
        </w:rPr>
        <w:t>. B</w:t>
      </w:r>
      <w:r w:rsidR="0031156C" w:rsidRPr="0089644F">
        <w:rPr>
          <w:rFonts w:eastAsia="Calibri" w:cs="Times New Roman"/>
          <w:lang w:eastAsia="cs-CZ"/>
        </w:rPr>
        <w:t xml:space="preserve">yly </w:t>
      </w:r>
      <w:r w:rsidRPr="0089644F">
        <w:rPr>
          <w:rFonts w:eastAsia="Calibri" w:cs="Times New Roman"/>
          <w:lang w:eastAsia="cs-CZ"/>
        </w:rPr>
        <w:t xml:space="preserve">upraveny </w:t>
      </w:r>
      <w:r w:rsidR="0089644F" w:rsidRPr="0089644F">
        <w:rPr>
          <w:rFonts w:eastAsia="Calibri" w:cs="Times New Roman"/>
          <w:lang w:eastAsia="cs-CZ"/>
        </w:rPr>
        <w:t xml:space="preserve">níže </w:t>
      </w:r>
      <w:r w:rsidRPr="0089644F">
        <w:rPr>
          <w:rFonts w:eastAsia="Calibri" w:cs="Times New Roman"/>
          <w:lang w:eastAsia="cs-CZ"/>
        </w:rPr>
        <w:t>uvedené soupisy prací.</w:t>
      </w:r>
    </w:p>
    <w:p w:rsidR="00F866F1" w:rsidRPr="0089644F" w:rsidRDefault="00F866F1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396D66" w:rsidRPr="0089644F" w:rsidRDefault="001135C4" w:rsidP="000B509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89644F">
        <w:rPr>
          <w:rFonts w:eastAsia="Calibri" w:cs="Times New Roman"/>
          <w:lang w:eastAsia="cs-CZ"/>
        </w:rPr>
        <w:t xml:space="preserve">D.3 </w:t>
      </w:r>
      <w:r w:rsidR="00396D66" w:rsidRPr="0089644F">
        <w:rPr>
          <w:rFonts w:eastAsia="Calibri" w:cs="Times New Roman"/>
          <w:lang w:eastAsia="cs-CZ"/>
        </w:rPr>
        <w:t>Silnoproudá</w:t>
      </w:r>
      <w:proofErr w:type="gramEnd"/>
      <w:r w:rsidR="00396D66" w:rsidRPr="0089644F">
        <w:rPr>
          <w:rFonts w:eastAsia="Calibri" w:cs="Times New Roman"/>
          <w:lang w:eastAsia="cs-CZ"/>
        </w:rPr>
        <w:t xml:space="preserve"> technologie </w:t>
      </w:r>
    </w:p>
    <w:p w:rsidR="00905B66" w:rsidRPr="0089644F" w:rsidRDefault="00905B66" w:rsidP="000B5099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PS 02</w:t>
      </w:r>
      <w:r w:rsidRPr="0089644F">
        <w:rPr>
          <w:rFonts w:eastAsia="Calibri" w:cs="Times New Roman"/>
          <w:lang w:eastAsia="cs-CZ"/>
        </w:rPr>
        <w:noBreakHyphen/>
        <w:t>23</w:t>
      </w:r>
      <w:r w:rsidRPr="0089644F">
        <w:rPr>
          <w:rFonts w:eastAsia="Calibri" w:cs="Times New Roman"/>
          <w:lang w:eastAsia="cs-CZ"/>
        </w:rPr>
        <w:noBreakHyphen/>
      </w:r>
      <w:r w:rsidR="001B033D" w:rsidRPr="0089644F">
        <w:rPr>
          <w:rFonts w:eastAsia="Calibri" w:cs="Times New Roman"/>
          <w:lang w:eastAsia="cs-CZ"/>
        </w:rPr>
        <w:t>2</w:t>
      </w:r>
      <w:r w:rsidRPr="0089644F">
        <w:rPr>
          <w:rFonts w:eastAsia="Calibri" w:cs="Times New Roman"/>
          <w:lang w:eastAsia="cs-CZ"/>
        </w:rPr>
        <w:t>7, PS 02</w:t>
      </w:r>
      <w:r w:rsidRPr="0089644F">
        <w:rPr>
          <w:rFonts w:eastAsia="Calibri" w:cs="Times New Roman"/>
          <w:lang w:eastAsia="cs-CZ"/>
        </w:rPr>
        <w:noBreakHyphen/>
        <w:t>23</w:t>
      </w:r>
      <w:r w:rsidRPr="0089644F">
        <w:rPr>
          <w:rFonts w:eastAsia="Calibri" w:cs="Times New Roman"/>
          <w:lang w:eastAsia="cs-CZ"/>
        </w:rPr>
        <w:noBreakHyphen/>
        <w:t>30</w:t>
      </w:r>
    </w:p>
    <w:p w:rsidR="00905B66" w:rsidRPr="0089644F" w:rsidRDefault="00905B66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1135C4" w:rsidRPr="0089644F" w:rsidRDefault="001135C4" w:rsidP="000B509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89644F">
        <w:rPr>
          <w:rFonts w:eastAsia="Calibri" w:cs="Times New Roman"/>
          <w:lang w:eastAsia="cs-CZ"/>
        </w:rPr>
        <w:t>D.2.1.5.2</w:t>
      </w:r>
      <w:proofErr w:type="gramEnd"/>
      <w:r w:rsidRPr="0089644F">
        <w:rPr>
          <w:rFonts w:eastAsia="Calibri" w:cs="Times New Roman"/>
          <w:lang w:eastAsia="cs-CZ"/>
        </w:rPr>
        <w:t xml:space="preserve"> </w:t>
      </w:r>
      <w:r w:rsidR="00396D66" w:rsidRPr="0089644F">
        <w:rPr>
          <w:rFonts w:eastAsia="Calibri" w:cs="Times New Roman"/>
          <w:lang w:eastAsia="cs-CZ"/>
        </w:rPr>
        <w:t>Elektrorozvodné sítě</w:t>
      </w:r>
    </w:p>
    <w:p w:rsidR="001236AA" w:rsidRPr="0089644F" w:rsidRDefault="004E4642" w:rsidP="001236AA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61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62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63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64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65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66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="00375395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71</w:t>
      </w:r>
      <w:r w:rsidR="00375395" w:rsidRPr="0089644F">
        <w:rPr>
          <w:rFonts w:eastAsia="Calibri" w:cs="Times New Roman"/>
          <w:lang w:eastAsia="cs-CZ"/>
        </w:rPr>
        <w:t>,</w:t>
      </w:r>
      <w:r w:rsidR="001236AA" w:rsidRPr="0089644F">
        <w:rPr>
          <w:rFonts w:eastAsia="Calibri" w:cs="Times New Roman"/>
          <w:lang w:eastAsia="cs-CZ"/>
        </w:rPr>
        <w:t xml:space="preserve"> SO 06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61, SO 06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62, SO 100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51, SO 100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52.01, SO 100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52.02, SO 100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52, SO 100</w:t>
      </w:r>
      <w:r w:rsidR="001236AA" w:rsidRPr="0089644F">
        <w:rPr>
          <w:rFonts w:eastAsia="Calibri" w:cs="Times New Roman"/>
          <w:lang w:eastAsia="cs-CZ"/>
        </w:rPr>
        <w:noBreakHyphen/>
        <w:t>35</w:t>
      </w:r>
      <w:r w:rsidR="001236AA" w:rsidRPr="0089644F">
        <w:rPr>
          <w:rFonts w:eastAsia="Calibri" w:cs="Times New Roman"/>
          <w:lang w:eastAsia="cs-CZ"/>
        </w:rPr>
        <w:noBreakHyphen/>
        <w:t>53</w:t>
      </w:r>
    </w:p>
    <w:p w:rsidR="004E4642" w:rsidRPr="0089644F" w:rsidRDefault="004E4642" w:rsidP="004E4642">
      <w:pPr>
        <w:spacing w:after="0" w:line="240" w:lineRule="auto"/>
        <w:rPr>
          <w:rFonts w:eastAsia="Calibri" w:cs="Times New Roman"/>
          <w:lang w:eastAsia="cs-CZ"/>
        </w:rPr>
      </w:pPr>
    </w:p>
    <w:p w:rsidR="001135C4" w:rsidRPr="0089644F" w:rsidRDefault="001135C4" w:rsidP="00396D66">
      <w:pPr>
        <w:keepNext/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89644F">
        <w:rPr>
          <w:rFonts w:eastAsia="Calibri" w:cs="Times New Roman"/>
          <w:lang w:eastAsia="cs-CZ"/>
        </w:rPr>
        <w:t>D.2.1.6.1</w:t>
      </w:r>
      <w:proofErr w:type="gramEnd"/>
      <w:r w:rsidRPr="0089644F">
        <w:rPr>
          <w:rFonts w:eastAsia="Calibri" w:cs="Times New Roman"/>
          <w:lang w:eastAsia="cs-CZ"/>
        </w:rPr>
        <w:t>, D.2.1.6.2</w:t>
      </w:r>
      <w:r w:rsidR="00396D66" w:rsidRPr="0089644F">
        <w:rPr>
          <w:rFonts w:eastAsia="Calibri" w:cs="Times New Roman"/>
          <w:lang w:eastAsia="cs-CZ"/>
        </w:rPr>
        <w:t xml:space="preserve"> Kanalizace, vodovody</w:t>
      </w:r>
    </w:p>
    <w:p w:rsidR="00D62939" w:rsidRPr="0089644F" w:rsidRDefault="00CA5736" w:rsidP="00CA5736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02, 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03, 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04</w:t>
      </w:r>
      <w:r w:rsidR="008254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06</w:t>
      </w:r>
      <w:r w:rsidR="008254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06</w:t>
      </w:r>
      <w:r w:rsidR="008254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t>-</w:t>
      </w:r>
      <w:r w:rsidRPr="0089644F">
        <w:rPr>
          <w:rFonts w:eastAsia="Calibri" w:cs="Times New Roman"/>
          <w:lang w:eastAsia="cs-CZ"/>
        </w:rPr>
        <w:t>06</w:t>
      </w:r>
      <w:r w:rsidR="0082540C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02</w:t>
      </w:r>
      <w:r w:rsidR="008254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06</w:t>
      </w:r>
      <w:r w:rsidR="00FF7340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03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09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09</w:t>
      </w:r>
      <w:r w:rsidR="00FF7340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01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10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11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15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16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17</w:t>
      </w:r>
      <w:r w:rsidR="00FF7340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51</w:t>
      </w:r>
      <w:r w:rsidR="005D0D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52</w:t>
      </w:r>
      <w:r w:rsidR="005D0D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53</w:t>
      </w:r>
      <w:r w:rsidR="005D0D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FC1793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54</w:t>
      </w:r>
      <w:r w:rsidR="005D0D0C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55</w:t>
      </w:r>
      <w:r w:rsidR="005D0D0C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56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57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58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59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60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61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62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63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64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65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66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67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68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69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70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71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72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73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74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75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76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77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77</w:t>
      </w:r>
      <w:r w:rsidR="008A4651" w:rsidRPr="0089644F">
        <w:rPr>
          <w:rFonts w:eastAsia="Calibri" w:cs="Times New Roman"/>
          <w:lang w:eastAsia="cs-CZ"/>
        </w:rPr>
        <w:t>.</w:t>
      </w:r>
      <w:r w:rsidR="002D77AB" w:rsidRPr="0089644F">
        <w:rPr>
          <w:rFonts w:eastAsia="Calibri" w:cs="Times New Roman"/>
          <w:lang w:eastAsia="cs-CZ"/>
        </w:rPr>
        <w:t>0</w:t>
      </w:r>
      <w:r w:rsidRPr="0089644F">
        <w:rPr>
          <w:rFonts w:eastAsia="Calibri" w:cs="Times New Roman"/>
          <w:lang w:eastAsia="cs-CZ"/>
        </w:rPr>
        <w:t>1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78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5D0D0C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78</w:t>
      </w:r>
      <w:r w:rsidR="008A4651" w:rsidRPr="0089644F">
        <w:rPr>
          <w:rFonts w:eastAsia="Calibri" w:cs="Times New Roman"/>
          <w:lang w:eastAsia="cs-CZ"/>
        </w:rPr>
        <w:t>.</w:t>
      </w:r>
      <w:r w:rsidR="002D77AB" w:rsidRPr="0089644F">
        <w:rPr>
          <w:rFonts w:eastAsia="Calibri" w:cs="Times New Roman"/>
          <w:lang w:eastAsia="cs-CZ"/>
        </w:rPr>
        <w:t>0</w:t>
      </w:r>
      <w:r w:rsidRPr="0089644F">
        <w:rPr>
          <w:rFonts w:eastAsia="Calibri" w:cs="Times New Roman"/>
          <w:lang w:eastAsia="cs-CZ"/>
        </w:rPr>
        <w:t>1</w:t>
      </w:r>
      <w:r w:rsidR="008A4651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79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80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81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82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83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84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85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85</w:t>
      </w:r>
      <w:r w:rsidR="002D77AB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86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89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90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="00086888" w:rsidRPr="0089644F">
        <w:rPr>
          <w:rFonts w:eastAsia="Calibri" w:cs="Times New Roman"/>
          <w:lang w:eastAsia="cs-CZ"/>
        </w:rPr>
        <w:t>SO 02</w:t>
      </w:r>
      <w:r w:rsidR="00086888" w:rsidRPr="0089644F">
        <w:rPr>
          <w:rFonts w:eastAsia="Calibri" w:cs="Times New Roman"/>
          <w:lang w:eastAsia="cs-CZ"/>
        </w:rPr>
        <w:noBreakHyphen/>
        <w:t>36</w:t>
      </w:r>
      <w:r w:rsidR="00086888" w:rsidRPr="0089644F">
        <w:rPr>
          <w:rFonts w:eastAsia="Calibri" w:cs="Times New Roman"/>
          <w:lang w:eastAsia="cs-CZ"/>
        </w:rPr>
        <w:noBreakHyphen/>
        <w:t xml:space="preserve">90.01,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90</w:t>
      </w:r>
      <w:r w:rsidR="002D77AB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91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92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93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94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95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96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97</w:t>
      </w:r>
      <w:r w:rsidR="002D77AB" w:rsidRPr="0089644F">
        <w:rPr>
          <w:rFonts w:eastAsia="Calibri" w:cs="Times New Roman"/>
          <w:lang w:eastAsia="cs-CZ"/>
        </w:rPr>
        <w:t xml:space="preserve">,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02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98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05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05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12</w:t>
      </w:r>
      <w:r w:rsidR="002D77AB" w:rsidRPr="0089644F">
        <w:rPr>
          <w:rFonts w:eastAsia="Calibri" w:cs="Times New Roman"/>
          <w:lang w:eastAsia="cs-CZ"/>
        </w:rPr>
        <w:t>,</w:t>
      </w:r>
      <w:r w:rsidR="00FC1793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100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,</w:t>
      </w:r>
      <w:r w:rsidR="00D906CD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100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.</w:t>
      </w:r>
      <w:r w:rsidRPr="0089644F">
        <w:rPr>
          <w:rFonts w:eastAsia="Calibri" w:cs="Times New Roman"/>
          <w:lang w:eastAsia="cs-CZ"/>
        </w:rPr>
        <w:t>01</w:t>
      </w:r>
      <w:r w:rsidR="002D77AB" w:rsidRPr="0089644F">
        <w:rPr>
          <w:rFonts w:eastAsia="Calibri" w:cs="Times New Roman"/>
          <w:lang w:eastAsia="cs-CZ"/>
        </w:rPr>
        <w:t>,</w:t>
      </w:r>
      <w:r w:rsidR="00D906CD" w:rsidRPr="0089644F">
        <w:rPr>
          <w:rFonts w:eastAsia="Calibri" w:cs="Times New Roman"/>
          <w:lang w:eastAsia="cs-CZ"/>
        </w:rPr>
        <w:t xml:space="preserve"> </w:t>
      </w:r>
      <w:r w:rsidRPr="0089644F">
        <w:rPr>
          <w:rFonts w:eastAsia="Calibri" w:cs="Times New Roman"/>
          <w:lang w:eastAsia="cs-CZ"/>
        </w:rPr>
        <w:t>SO</w:t>
      </w:r>
      <w:r w:rsidR="005D0D0C" w:rsidRPr="0089644F">
        <w:rPr>
          <w:rFonts w:eastAsia="Calibri" w:cs="Times New Roman"/>
          <w:lang w:eastAsia="cs-CZ"/>
        </w:rPr>
        <w:t> </w:t>
      </w:r>
      <w:r w:rsidRPr="0089644F">
        <w:rPr>
          <w:rFonts w:eastAsia="Calibri" w:cs="Times New Roman"/>
          <w:lang w:eastAsia="cs-CZ"/>
        </w:rPr>
        <w:t>100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36</w:t>
      </w:r>
      <w:r w:rsidR="008A4651" w:rsidRPr="0089644F">
        <w:rPr>
          <w:rFonts w:eastAsia="Calibri" w:cs="Times New Roman"/>
          <w:lang w:eastAsia="cs-CZ"/>
        </w:rPr>
        <w:noBreakHyphen/>
      </w:r>
      <w:r w:rsidRPr="0089644F">
        <w:rPr>
          <w:rFonts w:eastAsia="Calibri" w:cs="Times New Roman"/>
          <w:lang w:eastAsia="cs-CZ"/>
        </w:rPr>
        <w:t>02</w:t>
      </w:r>
    </w:p>
    <w:p w:rsidR="004E4642" w:rsidRPr="0089644F" w:rsidRDefault="004E4642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014890" w:rsidRPr="0089644F" w:rsidRDefault="00014890" w:rsidP="000B509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89644F">
        <w:rPr>
          <w:rFonts w:eastAsia="Calibri" w:cs="Times New Roman"/>
          <w:lang w:eastAsia="cs-CZ"/>
        </w:rPr>
        <w:t>D.2.3.1</w:t>
      </w:r>
      <w:proofErr w:type="gramEnd"/>
      <w:r w:rsidR="00396D66" w:rsidRPr="0089644F">
        <w:rPr>
          <w:rFonts w:eastAsia="Calibri" w:cs="Times New Roman"/>
          <w:lang w:eastAsia="cs-CZ"/>
        </w:rPr>
        <w:t xml:space="preserve"> </w:t>
      </w:r>
      <w:r w:rsidR="00C30426" w:rsidRPr="0089644F">
        <w:rPr>
          <w:rFonts w:eastAsia="Calibri" w:cs="Times New Roman"/>
          <w:lang w:eastAsia="cs-CZ"/>
        </w:rPr>
        <w:t>Trakční vedení</w:t>
      </w:r>
    </w:p>
    <w:p w:rsidR="00D947BE" w:rsidRPr="0089644F" w:rsidRDefault="00152BD9" w:rsidP="000B5099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01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01, 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01, 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02, 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03, 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51, SO 05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 xml:space="preserve">01 </w:t>
      </w:r>
    </w:p>
    <w:p w:rsidR="00152BD9" w:rsidRPr="0089644F" w:rsidRDefault="00152BD9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014890" w:rsidRPr="0089644F" w:rsidRDefault="00014890" w:rsidP="000B509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89644F">
        <w:rPr>
          <w:rFonts w:eastAsia="Calibri" w:cs="Times New Roman"/>
          <w:lang w:eastAsia="cs-CZ"/>
        </w:rPr>
        <w:t>D.2.3.6</w:t>
      </w:r>
      <w:proofErr w:type="gramEnd"/>
      <w:r w:rsidR="00C30426" w:rsidRPr="0089644F">
        <w:rPr>
          <w:rFonts w:eastAsia="Calibri" w:cs="Times New Roman"/>
          <w:lang w:eastAsia="cs-CZ"/>
        </w:rPr>
        <w:t xml:space="preserve"> Rozvody VN, NN, osvětlení a dálkové ovládání odpojovačů</w:t>
      </w:r>
    </w:p>
    <w:p w:rsidR="001236AA" w:rsidRPr="0089644F" w:rsidRDefault="001236AA" w:rsidP="001236AA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01,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02,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03,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05,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06,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07,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10,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11, 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12,</w:t>
      </w:r>
    </w:p>
    <w:p w:rsidR="004E4642" w:rsidRPr="0089644F" w:rsidRDefault="004E4642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C30426" w:rsidRPr="0089644F" w:rsidRDefault="00014890" w:rsidP="000B5099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 xml:space="preserve">PS 02-23-13 </w:t>
      </w:r>
      <w:r w:rsidR="00C30426" w:rsidRPr="0089644F">
        <w:rPr>
          <w:rFonts w:eastAsia="Calibri" w:cs="Times New Roman"/>
          <w:lang w:eastAsia="cs-CZ"/>
        </w:rPr>
        <w:t xml:space="preserve">ŽST Pardubice hl. n., </w:t>
      </w:r>
      <w:proofErr w:type="spellStart"/>
      <w:r w:rsidR="00C30426" w:rsidRPr="0089644F">
        <w:rPr>
          <w:rFonts w:eastAsia="Calibri" w:cs="Times New Roman"/>
          <w:lang w:eastAsia="cs-CZ"/>
        </w:rPr>
        <w:t>SpS</w:t>
      </w:r>
      <w:proofErr w:type="spellEnd"/>
      <w:r w:rsidR="00C30426" w:rsidRPr="0089644F">
        <w:rPr>
          <w:rFonts w:eastAsia="Calibri" w:cs="Times New Roman"/>
          <w:lang w:eastAsia="cs-CZ"/>
        </w:rPr>
        <w:t xml:space="preserve"> Pardubice, vazba napaječů</w:t>
      </w:r>
    </w:p>
    <w:p w:rsidR="00D947BE" w:rsidRPr="0089644F" w:rsidRDefault="00D947BE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014890" w:rsidRPr="0089644F" w:rsidRDefault="00014890" w:rsidP="000B5099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100-34-01</w:t>
      </w:r>
      <w:r w:rsidR="00C30426" w:rsidRPr="0089644F">
        <w:rPr>
          <w:rFonts w:eastAsia="Calibri" w:cs="Times New Roman"/>
          <w:lang w:eastAsia="cs-CZ"/>
        </w:rPr>
        <w:t xml:space="preserve"> Lávka pro pěší v ŽST Pardubice hl. n., lávka pro pěší v km 305,966</w:t>
      </w:r>
    </w:p>
    <w:p w:rsidR="00D947BE" w:rsidRPr="0089644F" w:rsidRDefault="00D947BE" w:rsidP="000B5099">
      <w:pPr>
        <w:spacing w:after="0" w:line="240" w:lineRule="auto"/>
        <w:rPr>
          <w:rFonts w:eastAsia="Calibri" w:cs="Times New Roman"/>
          <w:lang w:eastAsia="cs-CZ"/>
        </w:rPr>
      </w:pPr>
    </w:p>
    <w:p w:rsidR="001135C4" w:rsidRPr="0089644F" w:rsidRDefault="00014890" w:rsidP="000B5099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99-83-01.</w:t>
      </w:r>
      <w:r w:rsidR="00607944" w:rsidRPr="0089644F">
        <w:rPr>
          <w:rFonts w:eastAsia="Calibri" w:cs="Times New Roman"/>
          <w:lang w:eastAsia="cs-CZ"/>
        </w:rPr>
        <w:t>0</w:t>
      </w:r>
      <w:r w:rsidRPr="0089644F">
        <w:rPr>
          <w:rFonts w:eastAsia="Calibri" w:cs="Times New Roman"/>
          <w:lang w:eastAsia="cs-CZ"/>
        </w:rPr>
        <w:t>1</w:t>
      </w:r>
      <w:r w:rsidR="00C30426" w:rsidRPr="0089644F">
        <w:rPr>
          <w:rFonts w:eastAsia="Calibri" w:cs="Times New Roman"/>
          <w:lang w:eastAsia="cs-CZ"/>
        </w:rPr>
        <w:t xml:space="preserve"> Náhradní výsadby, odstranění </w:t>
      </w:r>
      <w:proofErr w:type="spellStart"/>
      <w:r w:rsidR="00C30426" w:rsidRPr="0089644F">
        <w:rPr>
          <w:rFonts w:eastAsia="Calibri" w:cs="Times New Roman"/>
          <w:lang w:eastAsia="cs-CZ"/>
        </w:rPr>
        <w:t>mimolesní</w:t>
      </w:r>
      <w:proofErr w:type="spellEnd"/>
      <w:r w:rsidR="00C30426" w:rsidRPr="0089644F">
        <w:rPr>
          <w:rFonts w:eastAsia="Calibri" w:cs="Times New Roman"/>
          <w:lang w:eastAsia="cs-CZ"/>
        </w:rPr>
        <w:t xml:space="preserve"> zeleně sekundární</w:t>
      </w:r>
    </w:p>
    <w:p w:rsidR="00D947BE" w:rsidRPr="00D947BE" w:rsidRDefault="00D947BE" w:rsidP="000B5099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118: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 předaném VV SO 02-65-01 ŽST Pardubice hl. n., EPZ, kabelové rozvody, pol.č.17 je uvedeno množství 0. Prosíme o doplnění množství nebo vypuštění položky.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 předaném VV SO 06-35-62 Medlešice - Pardubice-Rosice nad Labem, VO lávky a přístupů na lávku města Pardubice v km 90,901, </w:t>
      </w:r>
      <w:proofErr w:type="gramStart"/>
      <w:r>
        <w:rPr>
          <w:rFonts w:eastAsia="Calibri" w:cs="Times New Roman"/>
        </w:rPr>
        <w:t>pol.č.</w:t>
      </w:r>
      <w:proofErr w:type="gramEnd"/>
      <w:r>
        <w:rPr>
          <w:rFonts w:eastAsia="Calibri" w:cs="Times New Roman"/>
        </w:rPr>
        <w:t>54, 55 je uvedeno množství 0. Prosíme o doplnění množství nebo vypuštění položky.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 předaném VV SO 100-51-02 Lávka pro pěší v ŽST Pardubice hl. n., úpravy oplocení v areálu </w:t>
      </w:r>
      <w:proofErr w:type="spellStart"/>
      <w:r>
        <w:rPr>
          <w:rFonts w:eastAsia="Calibri" w:cs="Times New Roman"/>
        </w:rPr>
        <w:t>Enteria</w:t>
      </w:r>
      <w:proofErr w:type="spellEnd"/>
      <w:r>
        <w:rPr>
          <w:rFonts w:eastAsia="Calibri" w:cs="Times New Roman"/>
        </w:rPr>
        <w:t>, pol.č.10 chybí měrná jednotka. Prosíme o doplnění.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540184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SO 02-65-01</w:t>
      </w:r>
      <w:r w:rsidR="00C6139D" w:rsidRPr="007C44D5">
        <w:rPr>
          <w:rFonts w:eastAsia="Calibri" w:cs="Times New Roman"/>
          <w:lang w:eastAsia="cs-CZ"/>
        </w:rPr>
        <w:t>: Bylo doplněno.</w:t>
      </w:r>
    </w:p>
    <w:p w:rsidR="00540184" w:rsidRPr="007C44D5" w:rsidRDefault="00540184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SO 06-35-62</w:t>
      </w:r>
      <w:r w:rsidR="00C6139D" w:rsidRPr="007C44D5">
        <w:rPr>
          <w:rFonts w:eastAsia="Calibri" w:cs="Times New Roman"/>
          <w:lang w:eastAsia="cs-CZ"/>
        </w:rPr>
        <w:t>: Bylo doplněno.</w:t>
      </w:r>
    </w:p>
    <w:p w:rsidR="00705779" w:rsidRPr="007C44D5" w:rsidRDefault="00540184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SO 100-51-02</w:t>
      </w:r>
      <w:r w:rsidR="00705779" w:rsidRPr="007C44D5">
        <w:rPr>
          <w:rFonts w:eastAsia="Calibri" w:cs="Times New Roman"/>
          <w:lang w:eastAsia="cs-CZ"/>
        </w:rPr>
        <w:t xml:space="preserve">: Bylo doplněno </w:t>
      </w:r>
      <w:r w:rsidR="00F866F1" w:rsidRPr="007C44D5">
        <w:rPr>
          <w:rFonts w:eastAsia="Calibri" w:cs="Times New Roman"/>
          <w:lang w:eastAsia="cs-CZ"/>
        </w:rPr>
        <w:t xml:space="preserve">v soupisu prací </w:t>
      </w:r>
      <w:r w:rsidR="00705779" w:rsidRPr="007C44D5">
        <w:rPr>
          <w:rFonts w:eastAsia="Calibri" w:cs="Times New Roman"/>
          <w:lang w:eastAsia="cs-CZ"/>
        </w:rPr>
        <w:t>v odpovědi na dotaz č. 97.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119: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 předaném VV SO 02-55-03 ŽST Pardubice hl. n., demolice skladišť na východním zhlaví, je jiný (zkrácený) rozpočet</w:t>
      </w:r>
      <w:r w:rsidR="00C6139D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než uvádí PD. Prosíme o upřesnění, která verze platí.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EB6881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 xml:space="preserve">Příloha D_02_02_05_025503_03_Soupis_praci.pdf byla </w:t>
      </w:r>
      <w:r w:rsidR="003903F7" w:rsidRPr="007C44D5">
        <w:rPr>
          <w:rFonts w:eastAsia="Calibri" w:cs="Times New Roman"/>
          <w:lang w:eastAsia="cs-CZ"/>
        </w:rPr>
        <w:t>upravena v odpovědi na dotaz č. 111.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120: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 předaném VV SO 06-31-11 Medlešice - Pardubice-Rosice nad Labem, železniční spodek, z dodatečných informací </w:t>
      </w:r>
      <w:proofErr w:type="gramStart"/>
      <w:r>
        <w:rPr>
          <w:rFonts w:eastAsia="Calibri" w:cs="Times New Roman"/>
        </w:rPr>
        <w:t>č.3, je</w:t>
      </w:r>
      <w:proofErr w:type="gramEnd"/>
      <w:r>
        <w:rPr>
          <w:rFonts w:eastAsia="Calibri" w:cs="Times New Roman"/>
        </w:rPr>
        <w:t xml:space="preserve"> u některých položek v kolonce množství hodnota uvedena vzorcem. Prosíme o opravu.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6917A3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V soupisu prací bylo opraveno v položkách 7a a 8a.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  <w:t>Dotaz č. 121: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 předaném VV SO 06-31-01 Medlešice - Pardubice-Rosice nad Labem, železniční svršek, z dodatečných informací č. 4, není dotažen součtový vzorec za </w:t>
      </w:r>
      <w:proofErr w:type="gramStart"/>
      <w:r>
        <w:rPr>
          <w:rFonts w:eastAsia="Calibri" w:cs="Times New Roman"/>
        </w:rPr>
        <w:t>oddíl.54</w:t>
      </w:r>
      <w:proofErr w:type="gramEnd"/>
      <w:r>
        <w:rPr>
          <w:rFonts w:eastAsia="Calibri" w:cs="Times New Roman"/>
        </w:rPr>
        <w:t>. Prosíme o opravu.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6917A3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V soupisu prací byl opraven součet za oddíl 54.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122: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Z veřejně dostupných informací o průběhu projednávání nového zákona o odpadech je zřejmé, že v průběhu realizace stavby vstoupí v platnost zcela nový zákon o odpadech (pravděpodobný začátek platnosti je od roku 2021), takže převážná část ukládky odpadů bude probíhat již v režimu podle nového zákona. K datu odevzdání nabídek však nebude konečná podoba zákona známa. V novém zákoně přitom zřejmě dojde k podstatným úpravám problematiky poplatků za ukládání na skládky státu a obcím, včetně jejich navýšení. Uchazeč předpokládá, že odpadové hospodářství má být do soutěže naceněno dle legislativy platné k datu odevzdání nabídek (tj. podle stávajícího zákona po odpadech) s tím, že změny vyvolané zákony a navazujícími vyhláškami přijatými v průběhu realizace budou předmětem změnového řízení. Žádáme o sdělení, zda je tento postup v souladu s požadavky zadavatele.</w:t>
      </w:r>
    </w:p>
    <w:p w:rsidR="000B5099" w:rsidRDefault="000B5099" w:rsidP="000B5099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  <w:r>
        <w:rPr>
          <w:rFonts w:eastAsia="Calibri" w:cs="Times New Roman"/>
          <w:b/>
        </w:rPr>
        <w:tab/>
      </w:r>
    </w:p>
    <w:p w:rsidR="000B5099" w:rsidRPr="007C44D5" w:rsidRDefault="000C39EC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 xml:space="preserve">Při ocenění </w:t>
      </w:r>
      <w:r w:rsidR="00F167F8" w:rsidRPr="007C44D5">
        <w:rPr>
          <w:rFonts w:eastAsia="Calibri" w:cs="Times New Roman"/>
          <w:lang w:eastAsia="cs-CZ"/>
        </w:rPr>
        <w:t>je nutné postupovat v souladu s aktuálně platnými právními předpisy.</w:t>
      </w:r>
    </w:p>
    <w:p w:rsidR="007C44D5" w:rsidRDefault="007C44D5">
      <w:pPr>
        <w:rPr>
          <w:rFonts w:eastAsia="Calibri" w:cs="Times New Roman"/>
          <w:i/>
          <w:color w:val="00B050"/>
          <w:lang w:eastAsia="cs-CZ"/>
        </w:rPr>
      </w:pPr>
      <w:r>
        <w:rPr>
          <w:rFonts w:eastAsia="Calibri" w:cs="Times New Roman"/>
          <w:i/>
          <w:color w:val="00B050"/>
          <w:lang w:eastAsia="cs-CZ"/>
        </w:rPr>
        <w:br w:type="page"/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123:</w:t>
      </w:r>
    </w:p>
    <w:p w:rsidR="000B5099" w:rsidRDefault="000B5099" w:rsidP="000B5099">
      <w:pPr>
        <w:spacing w:after="160" w:line="256" w:lineRule="auto"/>
        <w:rPr>
          <w:rFonts w:asciiTheme="majorHAnsi" w:eastAsia="Calibri" w:hAnsiTheme="majorHAnsi" w:cs="Times New Roman"/>
          <w:b/>
        </w:rPr>
      </w:pPr>
      <w:r>
        <w:rPr>
          <w:rFonts w:asciiTheme="majorHAnsi" w:eastAsia="Calibri" w:hAnsiTheme="majorHAnsi" w:cs="Times New Roman"/>
          <w:b/>
        </w:rPr>
        <w:t xml:space="preserve">SO 02-35-11 ŽST Pardubice hl. n., úprava kabelizace </w:t>
      </w:r>
      <w:proofErr w:type="spellStart"/>
      <w:r>
        <w:rPr>
          <w:rFonts w:asciiTheme="majorHAnsi" w:eastAsia="Calibri" w:hAnsiTheme="majorHAnsi" w:cs="Times New Roman"/>
          <w:b/>
        </w:rPr>
        <w:t>T-mobile</w:t>
      </w:r>
      <w:proofErr w:type="spellEnd"/>
      <w:r>
        <w:rPr>
          <w:rFonts w:asciiTheme="majorHAnsi" w:eastAsia="Calibri" w:hAnsiTheme="majorHAnsi" w:cs="Times New Roman"/>
          <w:b/>
        </w:rPr>
        <w:t xml:space="preserve"> v km 304,430 - 304,630</w:t>
      </w:r>
    </w:p>
    <w:p w:rsidR="000B5099" w:rsidRDefault="000B5099" w:rsidP="000B5099">
      <w:pPr>
        <w:spacing w:after="0" w:line="256" w:lineRule="auto"/>
        <w:jc w:val="both"/>
        <w:rPr>
          <w:rFonts w:asciiTheme="majorHAnsi" w:eastAsia="Calibri" w:hAnsiTheme="majorHAnsi" w:cs="Times New Roman"/>
          <w:b/>
        </w:rPr>
      </w:pPr>
      <w:r>
        <w:rPr>
          <w:rFonts w:asciiTheme="majorHAnsi" w:eastAsia="Calibri" w:hAnsiTheme="majorHAnsi" w:cs="Times New Roman"/>
        </w:rPr>
        <w:t>Ve výkazu výměr oproti technické zprávě chybí položky profouknutí stávajícího OK, překládka trubek HDPE do nové trasy, úprava délek prázdných a obsazených trubek HDPE, dodávka a instalace betonového kabelového žlabu a vypracování projektové dokumentace pro provedení stavby. Doplní zadavatel tyto položky do výkazu výměr?</w:t>
      </w:r>
    </w:p>
    <w:p w:rsidR="000B5099" w:rsidRPr="008B7904" w:rsidRDefault="000B5099" w:rsidP="008B7904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D83935" w:rsidP="000B509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C44D5">
        <w:rPr>
          <w:rFonts w:eastAsia="Calibri" w:cs="Times New Roman"/>
          <w:lang w:eastAsia="cs-CZ"/>
        </w:rPr>
        <w:t>Položky byly doplněny do soupisu prací.</w:t>
      </w: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  <w:t>Dotaz č. 124:</w:t>
      </w:r>
    </w:p>
    <w:p w:rsidR="000B5099" w:rsidRDefault="000B5099" w:rsidP="000B5099">
      <w:pPr>
        <w:spacing w:after="0" w:line="256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SO 02-35-21 ŽST Pardubice hl. n., úprava kabelizace UPC v km 304,410 - 304,456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Ve výkazu výměr oproti technické zprávě chybí profouknutí stávajících OK, překládka trubek HDPE do provizorní a nové trasy, úprava délek prázdných a obsazených trubek HDPE a vypracování projektové dokumentace pro provedení stavby. Doplní zadavatel tyto položky do výkazu výměr?</w:t>
      </w:r>
    </w:p>
    <w:p w:rsidR="000B5099" w:rsidRDefault="000B5099" w:rsidP="008B7904">
      <w:pPr>
        <w:tabs>
          <w:tab w:val="left" w:pos="2987"/>
        </w:tabs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D83935" w:rsidP="000B509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7C44D5">
        <w:rPr>
          <w:rFonts w:eastAsia="Calibri" w:cs="Times New Roman"/>
          <w:lang w:eastAsia="cs-CZ"/>
        </w:rPr>
        <w:t>Položky byly doplněny do soupisu prací.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125: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SO 05-35-21 Pardubice hl. n. - Pardubice-Rosice nad Labem, úprava kabelizace UPC v km 1,230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Ve výkazu výměr oproti technické zprávě chybí profouknutí stávajících OK, překládka trubek HDPE do nové trasy, úprava délek prázdných a obsazených trubek HDPE a vypracování projektové dokumentace pro provedení stavby. Doplní zadavatel tyto položky do výkazu výměr?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D83935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Položky byly doplněny do soupisu prací.</w:t>
      </w:r>
    </w:p>
    <w:p w:rsidR="000B5099" w:rsidRDefault="000B5099" w:rsidP="000B5099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0B5099" w:rsidRDefault="000B5099" w:rsidP="000B509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126: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PS 02-22-14 ŽST Pardubice hl. n., sdělovací zařízení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Ve výkazu výměr není položka na vypracování projektové dokumentace pro provedení stavby. Bude tato položka doplněna do výkazu výměr nebo dokumentace pro provedení stavby bude předána zhotoviteli zadavatelem?</w:t>
      </w:r>
    </w:p>
    <w:p w:rsidR="000B5099" w:rsidRDefault="000B5099" w:rsidP="000B5099">
      <w:pPr>
        <w:spacing w:after="0" w:line="240" w:lineRule="auto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 xml:space="preserve">Odpověď: </w:t>
      </w:r>
    </w:p>
    <w:p w:rsidR="000B5099" w:rsidRPr="007C44D5" w:rsidRDefault="00F7138E" w:rsidP="000B5099">
      <w:pPr>
        <w:spacing w:after="0" w:line="240" w:lineRule="auto"/>
        <w:rPr>
          <w:rFonts w:eastAsia="Calibri" w:cs="Times New Roman"/>
          <w:lang w:eastAsia="cs-CZ"/>
        </w:rPr>
      </w:pPr>
      <w:r w:rsidRPr="007C44D5">
        <w:rPr>
          <w:rFonts w:eastAsia="Calibri" w:cs="Times New Roman"/>
          <w:lang w:eastAsia="cs-CZ"/>
        </w:rPr>
        <w:t>Vypracování projektové dokumentace pro provedení stavby PS 02-22-14 je uvedeno v položce č. 4 SO 98-98 Všeobecný objekt.</w:t>
      </w:r>
    </w:p>
    <w:p w:rsidR="000B5099" w:rsidRDefault="000B5099" w:rsidP="00B473B5">
      <w:pPr>
        <w:spacing w:after="0" w:line="240" w:lineRule="auto"/>
        <w:rPr>
          <w:rFonts w:eastAsia="Calibri" w:cs="Times New Roman"/>
          <w:iCs/>
          <w:lang w:eastAsia="cs-CZ"/>
        </w:rPr>
      </w:pPr>
    </w:p>
    <w:p w:rsidR="000B5099" w:rsidRDefault="000B5099" w:rsidP="00B473B5">
      <w:pPr>
        <w:spacing w:after="0" w:line="240" w:lineRule="auto"/>
        <w:rPr>
          <w:rFonts w:eastAsia="Calibri" w:cs="Times New Roman"/>
          <w:iCs/>
          <w:lang w:eastAsia="cs-CZ"/>
        </w:rPr>
      </w:pPr>
    </w:p>
    <w:p w:rsidR="00DB2294" w:rsidRPr="00CD17AD" w:rsidRDefault="00DB2294" w:rsidP="00B473B5">
      <w:pPr>
        <w:spacing w:after="0" w:line="240" w:lineRule="auto"/>
        <w:rPr>
          <w:rFonts w:eastAsia="Calibri" w:cs="Times New Roman"/>
          <w:iCs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066B40">
        <w:rPr>
          <w:rFonts w:eastAsia="Times New Roman" w:cs="Times New Roman"/>
          <w:lang w:eastAsia="cs-CZ"/>
        </w:rPr>
        <w:t>15. 4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066B40">
        <w:rPr>
          <w:rFonts w:eastAsia="Times New Roman" w:cs="Times New Roman"/>
          <w:lang w:eastAsia="cs-CZ"/>
        </w:rPr>
        <w:t>16</w:t>
      </w:r>
      <w:r w:rsidR="00674279">
        <w:rPr>
          <w:rFonts w:eastAsia="Times New Roman" w:cs="Times New Roman"/>
          <w:lang w:eastAsia="cs-CZ"/>
        </w:rPr>
        <w:t xml:space="preserve">. </w:t>
      </w:r>
      <w:r w:rsidR="00A1580C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066B40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66B40" w:rsidRPr="00BD5319" w:rsidRDefault="00066B40" w:rsidP="00066B4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066B40" w:rsidRPr="00BD5319" w:rsidRDefault="00066B40" w:rsidP="00066B4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lang w:eastAsia="cs-CZ"/>
        </w:rPr>
        <w:t>16. 4. 2020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066B40" w:rsidRPr="00BD5319" w:rsidRDefault="00066B40" w:rsidP="00066B4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066B40" w:rsidP="00066B40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lang w:eastAsia="cs-CZ"/>
        </w:rPr>
        <w:t>16. 4. 2020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710E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>Příloha: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9644F">
        <w:rPr>
          <w:rFonts w:eastAsia="Calibri" w:cs="Times New Roman"/>
          <w:bCs/>
          <w:lang w:eastAsia="cs-CZ"/>
        </w:rPr>
        <w:t>PS 02-23-27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9644F">
        <w:rPr>
          <w:rFonts w:eastAsia="Calibri" w:cs="Times New Roman"/>
          <w:bCs/>
          <w:lang w:eastAsia="cs-CZ"/>
        </w:rPr>
        <w:t>PS 02-23-30</w:t>
      </w:r>
    </w:p>
    <w:p w:rsidR="00BD5319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9644F">
        <w:rPr>
          <w:rFonts w:eastAsia="Calibri" w:cs="Times New Roman"/>
          <w:lang w:eastAsia="cs-CZ"/>
        </w:rPr>
        <w:t>PS 02-23-13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lastRenderedPageBreak/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62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63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64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65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66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71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06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06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62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51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52.01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52.02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52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35</w:t>
      </w:r>
      <w:r w:rsidRPr="0089644F">
        <w:rPr>
          <w:rFonts w:eastAsia="Calibri" w:cs="Times New Roman"/>
          <w:lang w:eastAsia="cs-CZ"/>
        </w:rPr>
        <w:noBreakHyphen/>
        <w:t>53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02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03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04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06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06</w:t>
      </w:r>
      <w:r w:rsidR="00C31EBC" w:rsidRPr="0089644F">
        <w:rPr>
          <w:rFonts w:eastAsia="Calibri" w:cs="Times New Roman"/>
          <w:lang w:eastAsia="cs-CZ"/>
        </w:rPr>
        <w:t>.01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36-06.02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06.03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09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09.01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10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11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15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16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17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51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52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53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54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55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56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57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58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59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60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62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63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64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65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66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67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68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69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70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72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73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74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75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76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77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77.01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78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78.01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79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80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82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83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84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85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lastRenderedPageBreak/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85.01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86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89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90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90</w:t>
      </w:r>
      <w:r w:rsidR="0018141D" w:rsidRPr="0089644F">
        <w:rPr>
          <w:rFonts w:eastAsia="Calibri" w:cs="Times New Roman"/>
          <w:lang w:eastAsia="cs-CZ"/>
        </w:rPr>
        <w:t>.01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92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93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94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95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96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97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98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05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05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12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01</w:t>
      </w:r>
    </w:p>
    <w:p w:rsidR="0018141D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01.01</w:t>
      </w:r>
    </w:p>
    <w:p w:rsidR="00E710E3" w:rsidRPr="0089644F" w:rsidRDefault="00E710E3" w:rsidP="00BD5319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100</w:t>
      </w:r>
      <w:r w:rsidRPr="0089644F">
        <w:rPr>
          <w:rFonts w:eastAsia="Calibri" w:cs="Times New Roman"/>
          <w:lang w:eastAsia="cs-CZ"/>
        </w:rPr>
        <w:noBreakHyphen/>
        <w:t>36</w:t>
      </w:r>
      <w:r w:rsidRPr="0089644F">
        <w:rPr>
          <w:rFonts w:eastAsia="Calibri" w:cs="Times New Roman"/>
          <w:lang w:eastAsia="cs-CZ"/>
        </w:rPr>
        <w:noBreakHyphen/>
        <w:t>02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01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01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01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02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03</w:t>
      </w:r>
    </w:p>
    <w:p w:rsidR="0018141D" w:rsidRPr="0089644F" w:rsidRDefault="0018141D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>51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05</w:t>
      </w:r>
      <w:r w:rsidRPr="0089644F">
        <w:rPr>
          <w:rFonts w:eastAsia="Calibri" w:cs="Times New Roman"/>
          <w:lang w:eastAsia="cs-CZ"/>
        </w:rPr>
        <w:noBreakHyphen/>
        <w:t>61</w:t>
      </w:r>
      <w:r w:rsidRPr="0089644F">
        <w:rPr>
          <w:rFonts w:eastAsia="Calibri" w:cs="Times New Roman"/>
          <w:lang w:eastAsia="cs-CZ"/>
        </w:rPr>
        <w:noBreakHyphen/>
        <w:t xml:space="preserve">01 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01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02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03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05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06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07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10</w:t>
      </w:r>
    </w:p>
    <w:p w:rsidR="0018141D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 02</w:t>
      </w:r>
      <w:r w:rsidRPr="0089644F">
        <w:rPr>
          <w:rFonts w:eastAsia="Calibri" w:cs="Times New Roman"/>
          <w:lang w:eastAsia="cs-CZ"/>
        </w:rPr>
        <w:noBreakHyphen/>
        <w:t>66</w:t>
      </w:r>
      <w:r w:rsidRPr="0089644F">
        <w:rPr>
          <w:rFonts w:eastAsia="Calibri" w:cs="Times New Roman"/>
          <w:lang w:eastAsia="cs-CZ"/>
        </w:rPr>
        <w:noBreakHyphen/>
        <w:t>12,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100-34-01</w:t>
      </w:r>
    </w:p>
    <w:p w:rsidR="00E710E3" w:rsidRPr="0089644F" w:rsidRDefault="00E710E3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99-83-01.01</w:t>
      </w:r>
    </w:p>
    <w:p w:rsidR="00E710E3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02-31-01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02-31-03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02-31-07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02-35-11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02-35-21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02-65-01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05-35-21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06-31-01</w:t>
      </w:r>
    </w:p>
    <w:p w:rsidR="00567578" w:rsidRPr="0089644F" w:rsidRDefault="00567578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SO 06-31-11</w:t>
      </w:r>
    </w:p>
    <w:p w:rsidR="00567578" w:rsidRPr="0089644F" w:rsidRDefault="00C31EBC" w:rsidP="00E710E3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D_02_01_01_023101_11</w:t>
      </w:r>
    </w:p>
    <w:p w:rsidR="00C31EBC" w:rsidRPr="0089644F" w:rsidRDefault="00C31EBC" w:rsidP="00C31EBC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D_02_01_01_023103_10</w:t>
      </w:r>
    </w:p>
    <w:p w:rsidR="00C31EBC" w:rsidRPr="0089644F" w:rsidRDefault="00C31EBC" w:rsidP="00C31EBC">
      <w:pPr>
        <w:spacing w:after="0" w:line="240" w:lineRule="auto"/>
        <w:rPr>
          <w:rFonts w:eastAsia="Calibri" w:cs="Times New Roman"/>
          <w:lang w:eastAsia="cs-CZ"/>
        </w:rPr>
      </w:pPr>
      <w:r w:rsidRPr="0089644F">
        <w:rPr>
          <w:rFonts w:eastAsia="Calibri" w:cs="Times New Roman"/>
          <w:lang w:eastAsia="cs-CZ"/>
        </w:rPr>
        <w:t>D_02_02_05_025503_03_Soupis _prací</w:t>
      </w:r>
    </w:p>
    <w:p w:rsidR="00F70821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89644F">
        <w:rPr>
          <w:rFonts w:eastAsia="Calibri" w:cs="Times New Roman"/>
          <w:lang w:eastAsia="cs-CZ"/>
        </w:rPr>
        <w:t>17. 3</w:t>
      </w:r>
      <w:r w:rsidR="00B11E35">
        <w:rPr>
          <w:rFonts w:eastAsia="Calibri" w:cs="Times New Roman"/>
          <w:lang w:eastAsia="cs-CZ"/>
        </w:rPr>
        <w:t>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475CA" w:rsidRDefault="00D475C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475CA" w:rsidRDefault="00D475C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ze dne 02.07.2015</w:t>
      </w:r>
    </w:p>
    <w:p w:rsidR="00CB7B5A" w:rsidRPr="00CB7B5A" w:rsidRDefault="00BD5319" w:rsidP="008F43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96A" w:rsidRDefault="008E696A" w:rsidP="00962258">
      <w:pPr>
        <w:spacing w:after="0" w:line="240" w:lineRule="auto"/>
      </w:pPr>
      <w:r>
        <w:separator/>
      </w:r>
    </w:p>
  </w:endnote>
  <w:endnote w:type="continuationSeparator" w:id="0">
    <w:p w:rsidR="008E696A" w:rsidRDefault="008E69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D0D0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0D0C" w:rsidRPr="00B8518B" w:rsidRDefault="005D0D0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F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F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B8518B">
          <w:pPr>
            <w:pStyle w:val="Zpat"/>
          </w:pPr>
        </w:p>
      </w:tc>
      <w:tc>
        <w:tcPr>
          <w:tcW w:w="2921" w:type="dxa"/>
        </w:tcPr>
        <w:p w:rsidR="005D0D0C" w:rsidRDefault="005D0D0C" w:rsidP="00D831A3">
          <w:pPr>
            <w:pStyle w:val="Zpat"/>
          </w:pPr>
        </w:p>
      </w:tc>
    </w:tr>
  </w:tbl>
  <w:p w:rsidR="005D0D0C" w:rsidRPr="00B8518B" w:rsidRDefault="005D0D0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825391" wp14:editId="63CCA6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8288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C6D9D" wp14:editId="20D5EE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DB459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D0D0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0D0C" w:rsidRPr="00B8518B" w:rsidRDefault="005D0D0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F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221469">
          <w:pPr>
            <w:pStyle w:val="Zpat"/>
          </w:pPr>
          <w:r>
            <w:t>Správa železnic, státní organizace</w:t>
          </w:r>
        </w:p>
        <w:p w:rsidR="005D0D0C" w:rsidRDefault="005D0D0C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221469">
          <w:pPr>
            <w:pStyle w:val="Zpat"/>
          </w:pPr>
          <w:r>
            <w:t>Sídlo: Dlážděná 1003/7, 110 00 Praha 1</w:t>
          </w:r>
        </w:p>
        <w:p w:rsidR="005D0D0C" w:rsidRDefault="005D0D0C" w:rsidP="00221469">
          <w:pPr>
            <w:pStyle w:val="Zpat"/>
          </w:pPr>
          <w:r>
            <w:t>IČO: 709 94 234 DIČ: CZ 709 94 234</w:t>
          </w:r>
        </w:p>
        <w:p w:rsidR="005D0D0C" w:rsidRDefault="005D0D0C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5D0D0C" w:rsidRPr="00B45E9E" w:rsidRDefault="005D0D0C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5D0D0C" w:rsidRPr="00B45E9E" w:rsidRDefault="005D0D0C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5D0D0C" w:rsidRDefault="005D0D0C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5D0D0C" w:rsidRPr="00B8518B" w:rsidRDefault="005D0D0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40A6B51" wp14:editId="3EC3C1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0968A7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6D55D30" wp14:editId="7264F5D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5872F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5D0D0C" w:rsidRPr="00460660" w:rsidRDefault="005D0D0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96A" w:rsidRDefault="008E696A" w:rsidP="00962258">
      <w:pPr>
        <w:spacing w:after="0" w:line="240" w:lineRule="auto"/>
      </w:pPr>
      <w:r>
        <w:separator/>
      </w:r>
    </w:p>
  </w:footnote>
  <w:footnote w:type="continuationSeparator" w:id="0">
    <w:p w:rsidR="008E696A" w:rsidRDefault="008E69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0D0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0D0C" w:rsidRPr="00B8518B" w:rsidRDefault="005D0D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0D0C" w:rsidRDefault="005D0D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0D0C" w:rsidRPr="00D6163D" w:rsidRDefault="005D0D0C" w:rsidP="00D6163D">
          <w:pPr>
            <w:pStyle w:val="Druhdokumentu"/>
          </w:pPr>
        </w:p>
      </w:tc>
    </w:tr>
  </w:tbl>
  <w:p w:rsidR="005D0D0C" w:rsidRPr="00D6163D" w:rsidRDefault="005D0D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0D0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0D0C" w:rsidRPr="00B8518B" w:rsidRDefault="005D0D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53607CE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D0D0C" w:rsidRPr="00D6163D" w:rsidRDefault="005D0D0C" w:rsidP="00FC6389">
          <w:pPr>
            <w:pStyle w:val="Druhdokumentu"/>
          </w:pPr>
        </w:p>
      </w:tc>
    </w:tr>
    <w:tr w:rsidR="005D0D0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5D0D0C" w:rsidRPr="00B8518B" w:rsidRDefault="005D0D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D0D0C" w:rsidRDefault="005D0D0C" w:rsidP="00FC6389">
          <w:pPr>
            <w:pStyle w:val="Druhdokumentu"/>
            <w:rPr>
              <w:noProof/>
            </w:rPr>
          </w:pPr>
        </w:p>
      </w:tc>
    </w:tr>
  </w:tbl>
  <w:p w:rsidR="005D0D0C" w:rsidRPr="00D6163D" w:rsidRDefault="005D0D0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688C50C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5D0D0C" w:rsidRPr="00460660" w:rsidRDefault="005D0D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19820D1"/>
    <w:multiLevelType w:val="hybridMultilevel"/>
    <w:tmpl w:val="87C65D40"/>
    <w:lvl w:ilvl="0" w:tplc="E31A1DC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E163BE"/>
    <w:multiLevelType w:val="hybridMultilevel"/>
    <w:tmpl w:val="CA48C4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E8D"/>
    <w:rsid w:val="00014890"/>
    <w:rsid w:val="000165F4"/>
    <w:rsid w:val="00023A67"/>
    <w:rsid w:val="00033432"/>
    <w:rsid w:val="000335CC"/>
    <w:rsid w:val="00051622"/>
    <w:rsid w:val="00062D26"/>
    <w:rsid w:val="00066B40"/>
    <w:rsid w:val="000715F0"/>
    <w:rsid w:val="00072C1E"/>
    <w:rsid w:val="00086888"/>
    <w:rsid w:val="000B3A82"/>
    <w:rsid w:val="000B5099"/>
    <w:rsid w:val="000B6C7E"/>
    <w:rsid w:val="000B7907"/>
    <w:rsid w:val="000C0429"/>
    <w:rsid w:val="000C39EC"/>
    <w:rsid w:val="000C45E8"/>
    <w:rsid w:val="000D5BBA"/>
    <w:rsid w:val="000F18B5"/>
    <w:rsid w:val="000F284F"/>
    <w:rsid w:val="000F5AD4"/>
    <w:rsid w:val="000F63F8"/>
    <w:rsid w:val="001135C4"/>
    <w:rsid w:val="00114472"/>
    <w:rsid w:val="001236AA"/>
    <w:rsid w:val="001259F2"/>
    <w:rsid w:val="00152BD9"/>
    <w:rsid w:val="001573C4"/>
    <w:rsid w:val="00170EC5"/>
    <w:rsid w:val="00173B03"/>
    <w:rsid w:val="001747C1"/>
    <w:rsid w:val="0018141D"/>
    <w:rsid w:val="0018596A"/>
    <w:rsid w:val="0019162A"/>
    <w:rsid w:val="001962E7"/>
    <w:rsid w:val="001A5417"/>
    <w:rsid w:val="001B033D"/>
    <w:rsid w:val="001B69C2"/>
    <w:rsid w:val="001C2290"/>
    <w:rsid w:val="001C4DA0"/>
    <w:rsid w:val="001D0168"/>
    <w:rsid w:val="00200AED"/>
    <w:rsid w:val="00207DF5"/>
    <w:rsid w:val="00221469"/>
    <w:rsid w:val="002260DD"/>
    <w:rsid w:val="00235296"/>
    <w:rsid w:val="00265A73"/>
    <w:rsid w:val="00267369"/>
    <w:rsid w:val="0026785D"/>
    <w:rsid w:val="002719C9"/>
    <w:rsid w:val="00280C0D"/>
    <w:rsid w:val="00282872"/>
    <w:rsid w:val="002B14D7"/>
    <w:rsid w:val="002B1BCD"/>
    <w:rsid w:val="002C31BF"/>
    <w:rsid w:val="002D76AE"/>
    <w:rsid w:val="002D77AB"/>
    <w:rsid w:val="002E0CD7"/>
    <w:rsid w:val="002E7A4F"/>
    <w:rsid w:val="002F026B"/>
    <w:rsid w:val="0031156C"/>
    <w:rsid w:val="003231C8"/>
    <w:rsid w:val="00346792"/>
    <w:rsid w:val="00357BC6"/>
    <w:rsid w:val="0037111D"/>
    <w:rsid w:val="00375395"/>
    <w:rsid w:val="003756B9"/>
    <w:rsid w:val="00381AF9"/>
    <w:rsid w:val="003903F7"/>
    <w:rsid w:val="003956C6"/>
    <w:rsid w:val="00396D66"/>
    <w:rsid w:val="003D19DC"/>
    <w:rsid w:val="003E6B9A"/>
    <w:rsid w:val="003E75CE"/>
    <w:rsid w:val="00401559"/>
    <w:rsid w:val="00411BC7"/>
    <w:rsid w:val="0041380F"/>
    <w:rsid w:val="0042013B"/>
    <w:rsid w:val="00436C21"/>
    <w:rsid w:val="00444983"/>
    <w:rsid w:val="00450F07"/>
    <w:rsid w:val="00453CD3"/>
    <w:rsid w:val="00455BC7"/>
    <w:rsid w:val="00457669"/>
    <w:rsid w:val="00460660"/>
    <w:rsid w:val="00460CCB"/>
    <w:rsid w:val="004627B7"/>
    <w:rsid w:val="00472767"/>
    <w:rsid w:val="00477370"/>
    <w:rsid w:val="00486107"/>
    <w:rsid w:val="00491827"/>
    <w:rsid w:val="004926B0"/>
    <w:rsid w:val="004A4DBC"/>
    <w:rsid w:val="004A7C69"/>
    <w:rsid w:val="004C4399"/>
    <w:rsid w:val="004C69ED"/>
    <w:rsid w:val="004C787C"/>
    <w:rsid w:val="004E0342"/>
    <w:rsid w:val="004E4642"/>
    <w:rsid w:val="004E567D"/>
    <w:rsid w:val="004E69D3"/>
    <w:rsid w:val="004F4B9B"/>
    <w:rsid w:val="00501654"/>
    <w:rsid w:val="00511AB9"/>
    <w:rsid w:val="00523EA7"/>
    <w:rsid w:val="00524DF3"/>
    <w:rsid w:val="00540184"/>
    <w:rsid w:val="005411C2"/>
    <w:rsid w:val="00542527"/>
    <w:rsid w:val="00551D1F"/>
    <w:rsid w:val="00553375"/>
    <w:rsid w:val="005658A6"/>
    <w:rsid w:val="00567578"/>
    <w:rsid w:val="005720E7"/>
    <w:rsid w:val="005722BB"/>
    <w:rsid w:val="005736B7"/>
    <w:rsid w:val="00575E5A"/>
    <w:rsid w:val="00584E2A"/>
    <w:rsid w:val="00596C7E"/>
    <w:rsid w:val="005A64E9"/>
    <w:rsid w:val="005B5EE9"/>
    <w:rsid w:val="005B7BDA"/>
    <w:rsid w:val="005D0D0C"/>
    <w:rsid w:val="005D6701"/>
    <w:rsid w:val="005E259F"/>
    <w:rsid w:val="00602BFC"/>
    <w:rsid w:val="00607944"/>
    <w:rsid w:val="006104F6"/>
    <w:rsid w:val="0061068E"/>
    <w:rsid w:val="00627985"/>
    <w:rsid w:val="00660AD3"/>
    <w:rsid w:val="00674279"/>
    <w:rsid w:val="0068128E"/>
    <w:rsid w:val="006917A3"/>
    <w:rsid w:val="006A5570"/>
    <w:rsid w:val="006A689C"/>
    <w:rsid w:val="006B3D79"/>
    <w:rsid w:val="006C10D3"/>
    <w:rsid w:val="006D0F7A"/>
    <w:rsid w:val="006D6A60"/>
    <w:rsid w:val="006E0578"/>
    <w:rsid w:val="006E314D"/>
    <w:rsid w:val="006E6376"/>
    <w:rsid w:val="006E7F06"/>
    <w:rsid w:val="00705779"/>
    <w:rsid w:val="00710723"/>
    <w:rsid w:val="00723ED1"/>
    <w:rsid w:val="00735ED4"/>
    <w:rsid w:val="0074135C"/>
    <w:rsid w:val="00743525"/>
    <w:rsid w:val="00745919"/>
    <w:rsid w:val="007531A0"/>
    <w:rsid w:val="0076286B"/>
    <w:rsid w:val="00764595"/>
    <w:rsid w:val="00766846"/>
    <w:rsid w:val="0077673A"/>
    <w:rsid w:val="007846E1"/>
    <w:rsid w:val="007A3F28"/>
    <w:rsid w:val="007B570C"/>
    <w:rsid w:val="007C44D5"/>
    <w:rsid w:val="007E4A6E"/>
    <w:rsid w:val="007F56A7"/>
    <w:rsid w:val="00807DD0"/>
    <w:rsid w:val="00813079"/>
    <w:rsid w:val="00813F11"/>
    <w:rsid w:val="0082540C"/>
    <w:rsid w:val="008325DC"/>
    <w:rsid w:val="0085608C"/>
    <w:rsid w:val="0087220D"/>
    <w:rsid w:val="00891334"/>
    <w:rsid w:val="00893375"/>
    <w:rsid w:val="0089644F"/>
    <w:rsid w:val="008A3568"/>
    <w:rsid w:val="008A4651"/>
    <w:rsid w:val="008A6139"/>
    <w:rsid w:val="008B6D03"/>
    <w:rsid w:val="008B7904"/>
    <w:rsid w:val="008B7EEC"/>
    <w:rsid w:val="008C0165"/>
    <w:rsid w:val="008D03B9"/>
    <w:rsid w:val="008E696A"/>
    <w:rsid w:val="008F18D6"/>
    <w:rsid w:val="008F43A8"/>
    <w:rsid w:val="00904780"/>
    <w:rsid w:val="00905756"/>
    <w:rsid w:val="00905B66"/>
    <w:rsid w:val="0091082A"/>
    <w:rsid w:val="009113A8"/>
    <w:rsid w:val="00911A59"/>
    <w:rsid w:val="00917760"/>
    <w:rsid w:val="00922385"/>
    <w:rsid w:val="009223DF"/>
    <w:rsid w:val="00936091"/>
    <w:rsid w:val="00940D8A"/>
    <w:rsid w:val="00945B3F"/>
    <w:rsid w:val="00962258"/>
    <w:rsid w:val="00964A2A"/>
    <w:rsid w:val="00965432"/>
    <w:rsid w:val="009678B7"/>
    <w:rsid w:val="00982411"/>
    <w:rsid w:val="00983AF4"/>
    <w:rsid w:val="00992D9C"/>
    <w:rsid w:val="00996CB8"/>
    <w:rsid w:val="009A34B7"/>
    <w:rsid w:val="009A7568"/>
    <w:rsid w:val="009B2E97"/>
    <w:rsid w:val="009B3C69"/>
    <w:rsid w:val="009B5C05"/>
    <w:rsid w:val="009B72CC"/>
    <w:rsid w:val="009C024A"/>
    <w:rsid w:val="009C24C2"/>
    <w:rsid w:val="009D314F"/>
    <w:rsid w:val="009E07F4"/>
    <w:rsid w:val="009E47D8"/>
    <w:rsid w:val="009F392E"/>
    <w:rsid w:val="009F6961"/>
    <w:rsid w:val="00A04EBE"/>
    <w:rsid w:val="00A1580C"/>
    <w:rsid w:val="00A3118E"/>
    <w:rsid w:val="00A36EBD"/>
    <w:rsid w:val="00A379CC"/>
    <w:rsid w:val="00A44328"/>
    <w:rsid w:val="00A511B5"/>
    <w:rsid w:val="00A6177B"/>
    <w:rsid w:val="00A66136"/>
    <w:rsid w:val="00AA4CBB"/>
    <w:rsid w:val="00AA65FA"/>
    <w:rsid w:val="00AA6A84"/>
    <w:rsid w:val="00AA7351"/>
    <w:rsid w:val="00AB254A"/>
    <w:rsid w:val="00AD056F"/>
    <w:rsid w:val="00AD2773"/>
    <w:rsid w:val="00AD6731"/>
    <w:rsid w:val="00AE1DDE"/>
    <w:rsid w:val="00B00EDE"/>
    <w:rsid w:val="00B11E35"/>
    <w:rsid w:val="00B135E1"/>
    <w:rsid w:val="00B15B5E"/>
    <w:rsid w:val="00B15D0D"/>
    <w:rsid w:val="00B23CA3"/>
    <w:rsid w:val="00B3491A"/>
    <w:rsid w:val="00B45E9E"/>
    <w:rsid w:val="00B473B5"/>
    <w:rsid w:val="00B55F9C"/>
    <w:rsid w:val="00B75EE1"/>
    <w:rsid w:val="00B77481"/>
    <w:rsid w:val="00B8518B"/>
    <w:rsid w:val="00B92A09"/>
    <w:rsid w:val="00BA05E1"/>
    <w:rsid w:val="00BA7729"/>
    <w:rsid w:val="00BB02A8"/>
    <w:rsid w:val="00BB3740"/>
    <w:rsid w:val="00BD5319"/>
    <w:rsid w:val="00BD7E91"/>
    <w:rsid w:val="00BE2DCF"/>
    <w:rsid w:val="00BF374D"/>
    <w:rsid w:val="00BF6D48"/>
    <w:rsid w:val="00C02D0A"/>
    <w:rsid w:val="00C03A6E"/>
    <w:rsid w:val="00C1191B"/>
    <w:rsid w:val="00C12D08"/>
    <w:rsid w:val="00C14E76"/>
    <w:rsid w:val="00C30426"/>
    <w:rsid w:val="00C30759"/>
    <w:rsid w:val="00C31EBC"/>
    <w:rsid w:val="00C35399"/>
    <w:rsid w:val="00C44F6A"/>
    <w:rsid w:val="00C6139D"/>
    <w:rsid w:val="00C6355C"/>
    <w:rsid w:val="00C63B8E"/>
    <w:rsid w:val="00C727E5"/>
    <w:rsid w:val="00C77D5D"/>
    <w:rsid w:val="00C8207D"/>
    <w:rsid w:val="00C91795"/>
    <w:rsid w:val="00C9692E"/>
    <w:rsid w:val="00CA5736"/>
    <w:rsid w:val="00CB6682"/>
    <w:rsid w:val="00CB7B5A"/>
    <w:rsid w:val="00CC1E2B"/>
    <w:rsid w:val="00CC21DE"/>
    <w:rsid w:val="00CD17AD"/>
    <w:rsid w:val="00CD1FC4"/>
    <w:rsid w:val="00CD2655"/>
    <w:rsid w:val="00CE371D"/>
    <w:rsid w:val="00CE5013"/>
    <w:rsid w:val="00CE5BA5"/>
    <w:rsid w:val="00CF3979"/>
    <w:rsid w:val="00D02A4D"/>
    <w:rsid w:val="00D21061"/>
    <w:rsid w:val="00D316A7"/>
    <w:rsid w:val="00D4108E"/>
    <w:rsid w:val="00D475CA"/>
    <w:rsid w:val="00D6163D"/>
    <w:rsid w:val="00D62939"/>
    <w:rsid w:val="00D63009"/>
    <w:rsid w:val="00D76FF2"/>
    <w:rsid w:val="00D831A3"/>
    <w:rsid w:val="00D83935"/>
    <w:rsid w:val="00D902AD"/>
    <w:rsid w:val="00D906CD"/>
    <w:rsid w:val="00D947BE"/>
    <w:rsid w:val="00DA6B55"/>
    <w:rsid w:val="00DA6FFE"/>
    <w:rsid w:val="00DB2294"/>
    <w:rsid w:val="00DB5286"/>
    <w:rsid w:val="00DB6040"/>
    <w:rsid w:val="00DC3110"/>
    <w:rsid w:val="00DD46F3"/>
    <w:rsid w:val="00DD58A6"/>
    <w:rsid w:val="00DD7DD9"/>
    <w:rsid w:val="00DE56F2"/>
    <w:rsid w:val="00DE7F10"/>
    <w:rsid w:val="00DF116D"/>
    <w:rsid w:val="00E10710"/>
    <w:rsid w:val="00E24F30"/>
    <w:rsid w:val="00E37B21"/>
    <w:rsid w:val="00E710E3"/>
    <w:rsid w:val="00E73E8E"/>
    <w:rsid w:val="00E824F1"/>
    <w:rsid w:val="00E85688"/>
    <w:rsid w:val="00EB104F"/>
    <w:rsid w:val="00EB3D1E"/>
    <w:rsid w:val="00EB6881"/>
    <w:rsid w:val="00EB6CC9"/>
    <w:rsid w:val="00ED14BD"/>
    <w:rsid w:val="00ED7DDC"/>
    <w:rsid w:val="00F01440"/>
    <w:rsid w:val="00F12DEC"/>
    <w:rsid w:val="00F167F8"/>
    <w:rsid w:val="00F1715C"/>
    <w:rsid w:val="00F310F8"/>
    <w:rsid w:val="00F35939"/>
    <w:rsid w:val="00F45607"/>
    <w:rsid w:val="00F64786"/>
    <w:rsid w:val="00F654AB"/>
    <w:rsid w:val="00F659EB"/>
    <w:rsid w:val="00F70821"/>
    <w:rsid w:val="00F7138E"/>
    <w:rsid w:val="00F804A7"/>
    <w:rsid w:val="00F820F1"/>
    <w:rsid w:val="00F862D6"/>
    <w:rsid w:val="00F866F1"/>
    <w:rsid w:val="00F86BA6"/>
    <w:rsid w:val="00FB4EAA"/>
    <w:rsid w:val="00FC1793"/>
    <w:rsid w:val="00FC6389"/>
    <w:rsid w:val="00FD2F51"/>
    <w:rsid w:val="00FE3455"/>
    <w:rsid w:val="00FF4959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0E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0E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B06EC2-EC76-4873-A712-A74D63D3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8</Pages>
  <Words>2799</Words>
  <Characters>16516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10</cp:revision>
  <cp:lastPrinted>2020-03-16T15:56:00Z</cp:lastPrinted>
  <dcterms:created xsi:type="dcterms:W3CDTF">2020-03-17T07:43:00Z</dcterms:created>
  <dcterms:modified xsi:type="dcterms:W3CDTF">2020-03-17T12:17:00Z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